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9B1" w:rsidRPr="0042440D" w:rsidRDefault="000B59B1" w:rsidP="0042440D">
      <w:pPr>
        <w:tabs>
          <w:tab w:val="left" w:pos="-810"/>
        </w:tabs>
        <w:jc w:val="right"/>
        <w:rPr>
          <w:rFonts w:asciiTheme="minorHAnsi" w:hAnsiTheme="minorHAnsi"/>
          <w:b/>
          <w:sz w:val="28"/>
          <w:szCs w:val="28"/>
          <w:u w:val="single"/>
        </w:rPr>
      </w:pPr>
      <w:r w:rsidRPr="0042440D">
        <w:rPr>
          <w:rFonts w:asciiTheme="minorHAnsi" w:hAnsiTheme="minorHAnsi"/>
          <w:b/>
          <w:sz w:val="28"/>
          <w:szCs w:val="28"/>
          <w:u w:val="single"/>
        </w:rPr>
        <w:t>ANNEXURE III</w:t>
      </w:r>
    </w:p>
    <w:p w:rsidR="002660FF" w:rsidRPr="0042440D" w:rsidRDefault="002660FF" w:rsidP="0042440D">
      <w:pPr>
        <w:tabs>
          <w:tab w:val="left" w:pos="-810"/>
        </w:tabs>
        <w:jc w:val="center"/>
        <w:rPr>
          <w:rFonts w:asciiTheme="minorHAnsi" w:hAnsiTheme="minorHAnsi"/>
          <w:b/>
          <w:sz w:val="28"/>
          <w:szCs w:val="28"/>
        </w:rPr>
      </w:pPr>
      <w:r w:rsidRPr="0042440D">
        <w:rPr>
          <w:rFonts w:asciiTheme="minorHAnsi" w:hAnsiTheme="minorHAnsi"/>
          <w:b/>
          <w:sz w:val="28"/>
          <w:szCs w:val="28"/>
          <w:u w:val="single"/>
        </w:rPr>
        <w:t>PRESCRIBED SAMPLE SIZE</w:t>
      </w:r>
      <w:r w:rsidR="000B59B1" w:rsidRPr="0042440D">
        <w:rPr>
          <w:rFonts w:asciiTheme="minorHAnsi" w:hAnsiTheme="minorHAnsi"/>
          <w:b/>
          <w:sz w:val="28"/>
          <w:szCs w:val="28"/>
          <w:u w:val="single"/>
        </w:rPr>
        <w:t xml:space="preserve"> </w:t>
      </w:r>
    </w:p>
    <w:p w:rsidR="002660FF" w:rsidRPr="0042440D" w:rsidRDefault="002660FF" w:rsidP="0042440D">
      <w:pPr>
        <w:tabs>
          <w:tab w:val="left" w:pos="-810"/>
        </w:tabs>
        <w:ind w:left="3600" w:firstLine="720"/>
        <w:jc w:val="both"/>
        <w:rPr>
          <w:rFonts w:asciiTheme="minorHAnsi" w:hAnsiTheme="minorHAnsi"/>
          <w:sz w:val="24"/>
          <w:szCs w:val="24"/>
          <w:u w:val="single"/>
        </w:rPr>
      </w:pPr>
    </w:p>
    <w:p w:rsidR="00FB3491" w:rsidRPr="0042440D" w:rsidRDefault="00FB3491" w:rsidP="0042440D">
      <w:pPr>
        <w:tabs>
          <w:tab w:val="left" w:pos="-810"/>
        </w:tabs>
        <w:ind w:left="3600" w:firstLine="720"/>
        <w:jc w:val="both"/>
        <w:rPr>
          <w:rFonts w:asciiTheme="minorHAnsi" w:hAnsiTheme="minorHAnsi"/>
          <w:sz w:val="24"/>
          <w:szCs w:val="24"/>
          <w:u w:val="single"/>
        </w:rPr>
      </w:pP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80"/>
        <w:gridCol w:w="2969"/>
        <w:gridCol w:w="3969"/>
      </w:tblGrid>
      <w:tr w:rsidR="0042440D" w:rsidRPr="0042440D" w:rsidTr="002866C4">
        <w:trPr>
          <w:trHeight w:val="629"/>
          <w:jc w:val="center"/>
        </w:trPr>
        <w:tc>
          <w:tcPr>
            <w:tcW w:w="567" w:type="dxa"/>
            <w:shd w:val="clear" w:color="auto" w:fill="D9D9D9"/>
            <w:vAlign w:val="center"/>
          </w:tcPr>
          <w:p w:rsidR="00DC5186" w:rsidRPr="0042440D" w:rsidRDefault="00DC5186" w:rsidP="0042440D">
            <w:pPr>
              <w:tabs>
                <w:tab w:val="left" w:pos="324"/>
              </w:tabs>
              <w:ind w:left="-124" w:hanging="33"/>
              <w:jc w:val="center"/>
              <w:rPr>
                <w:rFonts w:asciiTheme="minorHAnsi" w:hAnsiTheme="minorHAnsi"/>
                <w:b/>
                <w:bCs/>
                <w:sz w:val="24"/>
                <w:szCs w:val="24"/>
              </w:rPr>
            </w:pPr>
            <w:r w:rsidRPr="0042440D">
              <w:rPr>
                <w:rFonts w:asciiTheme="minorHAnsi" w:hAnsiTheme="minorHAnsi"/>
                <w:b/>
                <w:bCs/>
                <w:sz w:val="24"/>
                <w:szCs w:val="24"/>
              </w:rPr>
              <w:t>S</w:t>
            </w:r>
            <w:r w:rsidR="002C38F3" w:rsidRPr="0042440D">
              <w:rPr>
                <w:rFonts w:asciiTheme="minorHAnsi" w:hAnsiTheme="minorHAnsi"/>
                <w:b/>
                <w:bCs/>
                <w:sz w:val="24"/>
                <w:szCs w:val="24"/>
              </w:rPr>
              <w:t>l</w:t>
            </w:r>
            <w:r w:rsidRPr="0042440D">
              <w:rPr>
                <w:rFonts w:asciiTheme="minorHAnsi" w:hAnsiTheme="minorHAnsi"/>
                <w:b/>
                <w:bCs/>
                <w:sz w:val="24"/>
                <w:szCs w:val="24"/>
              </w:rPr>
              <w:t>. no.</w:t>
            </w:r>
          </w:p>
        </w:tc>
        <w:tc>
          <w:tcPr>
            <w:tcW w:w="7380" w:type="dxa"/>
            <w:shd w:val="clear" w:color="auto" w:fill="D9D9D9"/>
            <w:vAlign w:val="center"/>
          </w:tcPr>
          <w:p w:rsidR="00DC5186" w:rsidRPr="0042440D" w:rsidRDefault="00DC5186" w:rsidP="0042440D">
            <w:pPr>
              <w:jc w:val="both"/>
              <w:rPr>
                <w:rFonts w:asciiTheme="minorHAnsi" w:hAnsiTheme="minorHAnsi"/>
                <w:b/>
                <w:bCs/>
                <w:sz w:val="24"/>
                <w:szCs w:val="24"/>
              </w:rPr>
            </w:pPr>
            <w:r w:rsidRPr="0042440D">
              <w:rPr>
                <w:rFonts w:asciiTheme="minorHAnsi" w:hAnsiTheme="minorHAnsi"/>
                <w:b/>
                <w:bCs/>
                <w:sz w:val="24"/>
                <w:szCs w:val="24"/>
              </w:rPr>
              <w:t>Particulars</w:t>
            </w:r>
          </w:p>
        </w:tc>
        <w:tc>
          <w:tcPr>
            <w:tcW w:w="2969" w:type="dxa"/>
            <w:shd w:val="clear" w:color="auto" w:fill="D9D9D9"/>
            <w:vAlign w:val="center"/>
          </w:tcPr>
          <w:p w:rsidR="00DC5186" w:rsidRPr="0042440D" w:rsidRDefault="00DC5186" w:rsidP="0042440D">
            <w:pPr>
              <w:jc w:val="center"/>
              <w:rPr>
                <w:rFonts w:asciiTheme="minorHAnsi" w:hAnsiTheme="minorHAnsi"/>
                <w:b/>
                <w:bCs/>
                <w:sz w:val="24"/>
                <w:szCs w:val="24"/>
                <w:u w:val="single"/>
              </w:rPr>
            </w:pPr>
            <w:r w:rsidRPr="0042440D">
              <w:rPr>
                <w:rFonts w:asciiTheme="minorHAnsi" w:hAnsiTheme="minorHAnsi"/>
                <w:b/>
                <w:bCs/>
                <w:sz w:val="24"/>
                <w:szCs w:val="24"/>
              </w:rPr>
              <w:t>Indicative Sample Size</w:t>
            </w:r>
          </w:p>
        </w:tc>
        <w:tc>
          <w:tcPr>
            <w:tcW w:w="3969" w:type="dxa"/>
            <w:shd w:val="clear" w:color="auto" w:fill="D9D9D9"/>
            <w:vAlign w:val="center"/>
          </w:tcPr>
          <w:p w:rsidR="00DC5186" w:rsidRPr="0042440D" w:rsidRDefault="00DC5186" w:rsidP="0042440D">
            <w:pPr>
              <w:jc w:val="both"/>
              <w:rPr>
                <w:rFonts w:asciiTheme="minorHAnsi" w:hAnsiTheme="minorHAnsi"/>
                <w:b/>
                <w:bCs/>
                <w:sz w:val="24"/>
                <w:szCs w:val="24"/>
              </w:rPr>
            </w:pPr>
            <w:r w:rsidRPr="0042440D">
              <w:rPr>
                <w:rFonts w:asciiTheme="minorHAnsi" w:hAnsiTheme="minorHAnsi"/>
                <w:b/>
                <w:bCs/>
                <w:sz w:val="24"/>
                <w:szCs w:val="24"/>
              </w:rPr>
              <w:t>Methodology for Sample selection</w:t>
            </w:r>
          </w:p>
        </w:tc>
      </w:tr>
      <w:tr w:rsidR="0042440D" w:rsidRPr="0042440D" w:rsidTr="002866C4">
        <w:trPr>
          <w:trHeight w:val="300"/>
          <w:jc w:val="center"/>
        </w:trPr>
        <w:tc>
          <w:tcPr>
            <w:tcW w:w="567" w:type="dxa"/>
            <w:shd w:val="clear" w:color="auto" w:fill="D9D9D9"/>
            <w:noWrap/>
            <w:vAlign w:val="center"/>
          </w:tcPr>
          <w:p w:rsidR="00DC5186" w:rsidRPr="0042440D" w:rsidRDefault="00DC5186" w:rsidP="0042440D">
            <w:pPr>
              <w:jc w:val="center"/>
              <w:rPr>
                <w:rFonts w:asciiTheme="minorHAnsi" w:hAnsiTheme="minorHAnsi"/>
                <w:b/>
                <w:bCs/>
                <w:sz w:val="24"/>
                <w:szCs w:val="24"/>
              </w:rPr>
            </w:pPr>
            <w:r w:rsidRPr="0042440D">
              <w:rPr>
                <w:rFonts w:asciiTheme="minorHAnsi" w:hAnsiTheme="minorHAnsi"/>
                <w:b/>
                <w:bCs/>
                <w:sz w:val="24"/>
                <w:szCs w:val="24"/>
              </w:rPr>
              <w:t>1</w:t>
            </w:r>
          </w:p>
        </w:tc>
        <w:tc>
          <w:tcPr>
            <w:tcW w:w="7380" w:type="dxa"/>
            <w:shd w:val="clear" w:color="auto" w:fill="D9D9D9"/>
            <w:vAlign w:val="center"/>
          </w:tcPr>
          <w:p w:rsidR="00DC5186" w:rsidRPr="0042440D" w:rsidRDefault="00DC5186" w:rsidP="0042440D">
            <w:pPr>
              <w:jc w:val="both"/>
              <w:rPr>
                <w:rFonts w:asciiTheme="minorHAnsi" w:hAnsiTheme="minorHAnsi"/>
                <w:b/>
                <w:bCs/>
                <w:sz w:val="24"/>
                <w:szCs w:val="24"/>
              </w:rPr>
            </w:pPr>
            <w:r w:rsidRPr="0042440D">
              <w:rPr>
                <w:rFonts w:asciiTheme="minorHAnsi" w:hAnsiTheme="minorHAnsi"/>
                <w:b/>
                <w:bCs/>
                <w:sz w:val="24"/>
                <w:szCs w:val="24"/>
              </w:rPr>
              <w:t xml:space="preserve">Client registration documentation /Anti Money Laundering  compliance </w:t>
            </w:r>
          </w:p>
        </w:tc>
        <w:tc>
          <w:tcPr>
            <w:tcW w:w="2969" w:type="dxa"/>
            <w:shd w:val="clear" w:color="auto" w:fill="D9D9D9"/>
            <w:vAlign w:val="center"/>
          </w:tcPr>
          <w:p w:rsidR="00DC5186" w:rsidRPr="0042440D" w:rsidRDefault="00DC5186" w:rsidP="0042440D">
            <w:pPr>
              <w:jc w:val="both"/>
              <w:rPr>
                <w:rFonts w:asciiTheme="minorHAnsi" w:hAnsiTheme="minorHAnsi"/>
                <w:b/>
                <w:bCs/>
                <w:sz w:val="24"/>
                <w:szCs w:val="24"/>
              </w:rPr>
            </w:pPr>
          </w:p>
        </w:tc>
        <w:tc>
          <w:tcPr>
            <w:tcW w:w="3969" w:type="dxa"/>
            <w:shd w:val="clear" w:color="auto" w:fill="D9D9D9"/>
            <w:vAlign w:val="center"/>
          </w:tcPr>
          <w:p w:rsidR="00DC5186" w:rsidRPr="0042440D" w:rsidRDefault="00DC5186" w:rsidP="0042440D">
            <w:pPr>
              <w:jc w:val="both"/>
              <w:rPr>
                <w:rFonts w:asciiTheme="minorHAnsi" w:hAnsiTheme="minorHAnsi"/>
                <w:b/>
                <w:bCs/>
                <w:sz w:val="24"/>
                <w:szCs w:val="24"/>
              </w:rPr>
            </w:pPr>
          </w:p>
        </w:tc>
      </w:tr>
      <w:tr w:rsidR="0042440D" w:rsidRPr="0042440D" w:rsidTr="002866C4">
        <w:trPr>
          <w:trHeight w:val="1007"/>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sz w:val="24"/>
                <w:szCs w:val="24"/>
              </w:rPr>
              <w:t>All relevant Client Registration Documents executed with clients in compliance with SEBI circulars and supporting collected from the clients are available and are easily retrievable.</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p w:rsidR="00DC5186" w:rsidRPr="0042440D" w:rsidRDefault="00DC5186" w:rsidP="0042440D">
            <w:pPr>
              <w:jc w:val="both"/>
              <w:rPr>
                <w:rFonts w:asciiTheme="minorHAnsi" w:hAnsiTheme="minorHAnsi"/>
                <w:sz w:val="24"/>
                <w:szCs w:val="24"/>
              </w:rPr>
            </w:pPr>
          </w:p>
        </w:tc>
        <w:tc>
          <w:tcPr>
            <w:tcW w:w="3969" w:type="dxa"/>
            <w:vAlign w:val="center"/>
          </w:tcPr>
          <w:p w:rsidR="009565EB" w:rsidRPr="0042440D" w:rsidRDefault="00DC5186" w:rsidP="0042440D">
            <w:pPr>
              <w:jc w:val="both"/>
              <w:rPr>
                <w:rFonts w:asciiTheme="minorHAnsi" w:hAnsiTheme="minorHAnsi"/>
                <w:bCs/>
                <w:sz w:val="24"/>
                <w:szCs w:val="24"/>
              </w:rPr>
            </w:pPr>
            <w:r w:rsidRPr="0042440D">
              <w:rPr>
                <w:rFonts w:asciiTheme="minorHAnsi" w:eastAsia="Times New Roman" w:hAnsiTheme="minorHAnsi"/>
                <w:sz w:val="24"/>
                <w:szCs w:val="24"/>
              </w:rPr>
              <w:t>Clients registered during the audit period</w:t>
            </w:r>
            <w:r w:rsidR="009565EB" w:rsidRPr="0042440D">
              <w:rPr>
                <w:rFonts w:asciiTheme="minorHAnsi" w:eastAsia="Times New Roman" w:hAnsiTheme="minorHAnsi"/>
                <w:sz w:val="24"/>
                <w:szCs w:val="24"/>
              </w:rPr>
              <w:t xml:space="preserve">. </w:t>
            </w:r>
            <w:r w:rsidR="009565EB" w:rsidRPr="0042440D">
              <w:rPr>
                <w:rFonts w:asciiTheme="minorHAnsi" w:hAnsiTheme="minorHAnsi"/>
                <w:bCs/>
                <w:sz w:val="24"/>
                <w:szCs w:val="24"/>
              </w:rPr>
              <w:t>Refer Sampling Criteria 1</w:t>
            </w:r>
          </w:p>
          <w:p w:rsidR="00EA0850" w:rsidRPr="0042440D" w:rsidRDefault="00EA0850" w:rsidP="0042440D">
            <w:pPr>
              <w:jc w:val="both"/>
              <w:rPr>
                <w:rFonts w:asciiTheme="minorHAnsi" w:hAnsiTheme="minorHAnsi"/>
                <w:bCs/>
                <w:sz w:val="24"/>
                <w:szCs w:val="24"/>
              </w:rPr>
            </w:pPr>
          </w:p>
        </w:tc>
      </w:tr>
      <w:tr w:rsidR="0042440D" w:rsidRPr="0042440D" w:rsidTr="002866C4">
        <w:trPr>
          <w:trHeight w:val="1114"/>
          <w:jc w:val="center"/>
        </w:trPr>
        <w:tc>
          <w:tcPr>
            <w:tcW w:w="567" w:type="dxa"/>
            <w:shd w:val="clear" w:color="auto" w:fill="auto"/>
            <w:noWrap/>
            <w:vAlign w:val="center"/>
          </w:tcPr>
          <w:p w:rsidR="009565EB" w:rsidRPr="0042440D" w:rsidRDefault="009565EB"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9565EB" w:rsidRPr="0042440D" w:rsidRDefault="009565EB" w:rsidP="0042440D">
            <w:pPr>
              <w:jc w:val="both"/>
              <w:rPr>
                <w:rFonts w:asciiTheme="minorHAnsi" w:hAnsiTheme="minorHAnsi"/>
                <w:sz w:val="24"/>
                <w:szCs w:val="24"/>
              </w:rPr>
            </w:pPr>
            <w:r w:rsidRPr="0042440D">
              <w:rPr>
                <w:rFonts w:asciiTheme="minorHAnsi" w:hAnsiTheme="minorHAnsi"/>
                <w:sz w:val="24"/>
                <w:szCs w:val="24"/>
              </w:rPr>
              <w:t xml:space="preserve">UCC is allotted to all the clients registered during the audit period &amp; the same is timely uploaded to the Exchange.                                                       </w:t>
            </w:r>
          </w:p>
        </w:tc>
        <w:tc>
          <w:tcPr>
            <w:tcW w:w="2969" w:type="dxa"/>
            <w:vAlign w:val="center"/>
          </w:tcPr>
          <w:p w:rsidR="009565EB" w:rsidRPr="0042440D" w:rsidRDefault="009565EB" w:rsidP="0042440D">
            <w:pPr>
              <w:jc w:val="both"/>
              <w:rPr>
                <w:rFonts w:asciiTheme="minorHAnsi" w:hAnsiTheme="minorHAnsi"/>
                <w:bCs/>
                <w:sz w:val="24"/>
                <w:szCs w:val="24"/>
              </w:rPr>
            </w:pPr>
            <w:r w:rsidRPr="0042440D">
              <w:rPr>
                <w:rFonts w:asciiTheme="minorHAnsi" w:hAnsiTheme="minorHAnsi"/>
                <w:bCs/>
                <w:sz w:val="24"/>
                <w:szCs w:val="24"/>
              </w:rPr>
              <w:t>Refer Sampling Criteria 1</w:t>
            </w:r>
          </w:p>
          <w:p w:rsidR="009565EB" w:rsidRPr="0042440D" w:rsidRDefault="009565EB" w:rsidP="0042440D">
            <w:pPr>
              <w:jc w:val="both"/>
              <w:rPr>
                <w:rFonts w:asciiTheme="minorHAnsi" w:hAnsiTheme="minorHAnsi"/>
                <w:sz w:val="24"/>
                <w:szCs w:val="24"/>
              </w:rPr>
            </w:pPr>
          </w:p>
        </w:tc>
        <w:tc>
          <w:tcPr>
            <w:tcW w:w="3969" w:type="dxa"/>
            <w:vAlign w:val="center"/>
          </w:tcPr>
          <w:p w:rsidR="009565EB" w:rsidRPr="0042440D" w:rsidRDefault="009565EB" w:rsidP="0042440D">
            <w:pPr>
              <w:jc w:val="both"/>
              <w:rPr>
                <w:rFonts w:asciiTheme="minorHAnsi" w:hAnsiTheme="minorHAnsi"/>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900"/>
          <w:jc w:val="center"/>
        </w:trPr>
        <w:tc>
          <w:tcPr>
            <w:tcW w:w="567" w:type="dxa"/>
            <w:shd w:val="clear" w:color="auto" w:fill="auto"/>
            <w:noWrap/>
            <w:vAlign w:val="center"/>
          </w:tcPr>
          <w:p w:rsidR="009565EB" w:rsidRPr="0042440D" w:rsidRDefault="009565EB"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vAlign w:val="center"/>
          </w:tcPr>
          <w:p w:rsidR="009565EB" w:rsidRPr="0042440D" w:rsidRDefault="009565EB" w:rsidP="0042440D">
            <w:pPr>
              <w:jc w:val="both"/>
              <w:rPr>
                <w:rFonts w:asciiTheme="minorHAnsi" w:hAnsiTheme="minorHAnsi"/>
                <w:sz w:val="24"/>
                <w:szCs w:val="24"/>
              </w:rPr>
            </w:pPr>
            <w:r w:rsidRPr="0042440D">
              <w:rPr>
                <w:rFonts w:asciiTheme="minorHAnsi" w:hAnsiTheme="minorHAnsi"/>
                <w:sz w:val="24"/>
                <w:szCs w:val="24"/>
              </w:rPr>
              <w:t>No clauses are included in any of the documents executed with the clients-</w:t>
            </w:r>
          </w:p>
          <w:p w:rsidR="009565EB" w:rsidRPr="0042440D" w:rsidRDefault="009565EB" w:rsidP="0042440D">
            <w:pPr>
              <w:jc w:val="both"/>
              <w:rPr>
                <w:rFonts w:asciiTheme="minorHAnsi" w:hAnsiTheme="minorHAnsi"/>
                <w:sz w:val="24"/>
                <w:szCs w:val="24"/>
              </w:rPr>
            </w:pPr>
            <w:r w:rsidRPr="0042440D">
              <w:rPr>
                <w:rFonts w:asciiTheme="minorHAnsi" w:hAnsiTheme="minorHAnsi"/>
                <w:sz w:val="24"/>
                <w:szCs w:val="24"/>
              </w:rPr>
              <w:t xml:space="preserve"> a) which dilutes responsibility of member or </w:t>
            </w:r>
          </w:p>
          <w:p w:rsidR="009565EB" w:rsidRPr="0042440D" w:rsidRDefault="009565EB" w:rsidP="0042440D">
            <w:pPr>
              <w:jc w:val="both"/>
              <w:rPr>
                <w:rFonts w:asciiTheme="minorHAnsi" w:hAnsiTheme="minorHAnsi"/>
                <w:sz w:val="24"/>
                <w:szCs w:val="24"/>
              </w:rPr>
            </w:pPr>
            <w:r w:rsidRPr="0042440D">
              <w:rPr>
                <w:rFonts w:asciiTheme="minorHAnsi" w:hAnsiTheme="minorHAnsi"/>
                <w:sz w:val="24"/>
                <w:szCs w:val="24"/>
              </w:rPr>
              <w:t xml:space="preserve">b) which is in conflict with any of the clauses in mandatory documents, Rules, Bye-laws, Regulations, Notices, Guidelines &amp; Circulars issued by SEBI &amp; Exchanges  or </w:t>
            </w:r>
          </w:p>
          <w:p w:rsidR="009565EB" w:rsidRPr="0042440D" w:rsidRDefault="009565EB" w:rsidP="0042440D">
            <w:pPr>
              <w:jc w:val="both"/>
              <w:rPr>
                <w:rFonts w:asciiTheme="minorHAnsi" w:hAnsiTheme="minorHAnsi"/>
                <w:sz w:val="24"/>
                <w:szCs w:val="24"/>
              </w:rPr>
            </w:pPr>
            <w:r w:rsidRPr="0042440D">
              <w:rPr>
                <w:rFonts w:asciiTheme="minorHAnsi" w:hAnsiTheme="minorHAnsi"/>
                <w:sz w:val="24"/>
                <w:szCs w:val="24"/>
              </w:rPr>
              <w:t xml:space="preserve">c) Which is not in the interest of the Investor?                                                                                         </w:t>
            </w:r>
          </w:p>
        </w:tc>
        <w:tc>
          <w:tcPr>
            <w:tcW w:w="2969" w:type="dxa"/>
            <w:vAlign w:val="center"/>
          </w:tcPr>
          <w:p w:rsidR="009565EB" w:rsidRPr="0042440D" w:rsidRDefault="009565EB" w:rsidP="0042440D">
            <w:pPr>
              <w:jc w:val="both"/>
              <w:rPr>
                <w:rFonts w:asciiTheme="minorHAnsi" w:hAnsiTheme="minorHAnsi"/>
                <w:bCs/>
                <w:sz w:val="24"/>
                <w:szCs w:val="24"/>
              </w:rPr>
            </w:pPr>
            <w:r w:rsidRPr="0042440D">
              <w:rPr>
                <w:rFonts w:asciiTheme="minorHAnsi" w:hAnsiTheme="minorHAnsi"/>
                <w:bCs/>
                <w:sz w:val="24"/>
                <w:szCs w:val="24"/>
              </w:rPr>
              <w:t>Refer Sampling Criteria 1</w:t>
            </w:r>
          </w:p>
          <w:p w:rsidR="009565EB" w:rsidRPr="0042440D" w:rsidRDefault="009565EB" w:rsidP="0042440D">
            <w:pPr>
              <w:jc w:val="both"/>
              <w:rPr>
                <w:rFonts w:asciiTheme="minorHAnsi" w:hAnsiTheme="minorHAnsi"/>
                <w:sz w:val="24"/>
                <w:szCs w:val="24"/>
              </w:rPr>
            </w:pPr>
          </w:p>
        </w:tc>
        <w:tc>
          <w:tcPr>
            <w:tcW w:w="3969" w:type="dxa"/>
            <w:vAlign w:val="center"/>
          </w:tcPr>
          <w:p w:rsidR="009565EB" w:rsidRPr="0042440D" w:rsidRDefault="009565EB" w:rsidP="0042440D">
            <w:pPr>
              <w:jc w:val="both"/>
              <w:rPr>
                <w:rFonts w:asciiTheme="minorHAnsi" w:hAnsiTheme="minorHAnsi"/>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900"/>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sz w:val="24"/>
                <w:szCs w:val="24"/>
              </w:rPr>
              <w:t>All the mandatory clauses/documents and Annexures such as KYC, details relating to trading account , rights and Obligation, Dos and Don’ts , RDD and Tariff sheet as stipulated by SEBI/Exchanges have been included in the mandatory section of the Account opening kit executed with the clients.</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p w:rsidR="00DC5186" w:rsidRPr="0042440D" w:rsidRDefault="00DC5186" w:rsidP="0042440D">
            <w:pPr>
              <w:jc w:val="both"/>
              <w:rPr>
                <w:rFonts w:asciiTheme="minorHAnsi" w:hAnsiTheme="minorHAnsi"/>
                <w:sz w:val="24"/>
                <w:szCs w:val="24"/>
              </w:rPr>
            </w:pPr>
          </w:p>
        </w:tc>
        <w:tc>
          <w:tcPr>
            <w:tcW w:w="3969" w:type="dxa"/>
            <w:vAlign w:val="center"/>
          </w:tcPr>
          <w:p w:rsidR="009565EB" w:rsidRPr="0042440D" w:rsidRDefault="009565EB"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p w:rsidR="00DC5186" w:rsidRPr="0042440D" w:rsidRDefault="00DC5186" w:rsidP="0042440D">
            <w:pPr>
              <w:jc w:val="both"/>
              <w:rPr>
                <w:rFonts w:asciiTheme="minorHAnsi" w:hAnsiTheme="minorHAnsi"/>
                <w:bCs/>
                <w:sz w:val="24"/>
                <w:szCs w:val="24"/>
              </w:rPr>
            </w:pPr>
          </w:p>
        </w:tc>
      </w:tr>
      <w:tr w:rsidR="0042440D" w:rsidRPr="0042440D" w:rsidTr="002866C4">
        <w:trPr>
          <w:trHeight w:val="449"/>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e</w:t>
            </w:r>
          </w:p>
        </w:tc>
        <w:tc>
          <w:tcPr>
            <w:tcW w:w="7380" w:type="dxa"/>
            <w:shd w:val="clear" w:color="auto" w:fill="auto"/>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sz w:val="24"/>
                <w:szCs w:val="24"/>
              </w:rPr>
              <w:t>In-person verifi</w:t>
            </w:r>
            <w:r w:rsidR="00C113D8" w:rsidRPr="0042440D">
              <w:rPr>
                <w:rFonts w:asciiTheme="minorHAnsi" w:hAnsiTheme="minorHAnsi"/>
                <w:sz w:val="24"/>
                <w:szCs w:val="24"/>
              </w:rPr>
              <w:t>cation is done by Employee, Sub-</w:t>
            </w:r>
            <w:r w:rsidR="0075664E" w:rsidRPr="0042440D">
              <w:rPr>
                <w:rFonts w:asciiTheme="minorHAnsi" w:hAnsiTheme="minorHAnsi"/>
                <w:sz w:val="24"/>
                <w:szCs w:val="24"/>
              </w:rPr>
              <w:t>broker or Authorised P</w:t>
            </w:r>
            <w:r w:rsidRPr="0042440D">
              <w:rPr>
                <w:rFonts w:asciiTheme="minorHAnsi" w:hAnsiTheme="minorHAnsi"/>
                <w:sz w:val="24"/>
                <w:szCs w:val="24"/>
              </w:rPr>
              <w:t>erson only and the date of verification, name, designation and signature of the official who has done in-person verification and the Rubber Stamp is incorporated in the client registration form</w:t>
            </w:r>
          </w:p>
          <w:p w:rsidR="00DC5186" w:rsidRPr="0042440D" w:rsidRDefault="00DC5186" w:rsidP="0042440D">
            <w:pPr>
              <w:jc w:val="both"/>
              <w:rPr>
                <w:rFonts w:asciiTheme="minorHAnsi" w:hAnsiTheme="minorHAnsi"/>
                <w:sz w:val="24"/>
                <w:szCs w:val="24"/>
              </w:rPr>
            </w:pPr>
          </w:p>
          <w:p w:rsidR="00DC5186" w:rsidRPr="0042440D" w:rsidRDefault="00DC5186" w:rsidP="0042440D">
            <w:pPr>
              <w:jc w:val="both"/>
              <w:rPr>
                <w:rFonts w:asciiTheme="minorHAnsi" w:hAnsiTheme="minorHAnsi"/>
                <w:sz w:val="24"/>
                <w:szCs w:val="24"/>
              </w:rPr>
            </w:pPr>
            <w:r w:rsidRPr="0042440D">
              <w:rPr>
                <w:rFonts w:asciiTheme="minorHAnsi" w:hAnsiTheme="minorHAnsi"/>
                <w:sz w:val="24"/>
                <w:szCs w:val="24"/>
              </w:rPr>
              <w:t xml:space="preserve">In case, in-person verification of non-resident clients is not done, attestation of KYC documents is done by Notary Public, Court, Magistrate, </w:t>
            </w:r>
            <w:r w:rsidRPr="0042440D">
              <w:rPr>
                <w:rFonts w:asciiTheme="minorHAnsi" w:hAnsiTheme="minorHAnsi"/>
                <w:sz w:val="24"/>
                <w:szCs w:val="24"/>
              </w:rPr>
              <w:lastRenderedPageBreak/>
              <w:t>Judge, Local Banker, Indian Embassy/ Consulate General in the country where the client resides.</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lastRenderedPageBreak/>
              <w:t>Refer Sampling Criteria 1</w:t>
            </w:r>
          </w:p>
          <w:p w:rsidR="00DC5186" w:rsidRPr="0042440D" w:rsidRDefault="00DC5186" w:rsidP="0042440D">
            <w:pPr>
              <w:jc w:val="both"/>
              <w:rPr>
                <w:rFonts w:asciiTheme="minorHAnsi" w:hAnsiTheme="minorHAnsi"/>
                <w:sz w:val="24"/>
                <w:szCs w:val="24"/>
              </w:rPr>
            </w:pP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440"/>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lastRenderedPageBreak/>
              <w:t>f</w:t>
            </w:r>
          </w:p>
        </w:tc>
        <w:tc>
          <w:tcPr>
            <w:tcW w:w="7380" w:type="dxa"/>
            <w:shd w:val="clear" w:color="auto" w:fill="auto"/>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sz w:val="24"/>
                <w:szCs w:val="24"/>
              </w:rPr>
              <w:t>Any changes in address, bank account or demat account is carried out on receipt of written request along with documentary proof from the respective client</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Lower of 25 clients or 100% wherever changes have been made.</w:t>
            </w:r>
          </w:p>
          <w:p w:rsidR="00DC5186" w:rsidRPr="0042440D" w:rsidRDefault="00DC5186" w:rsidP="0042440D">
            <w:pPr>
              <w:jc w:val="both"/>
              <w:rPr>
                <w:rFonts w:asciiTheme="minorHAnsi" w:hAnsiTheme="minorHAnsi"/>
                <w:sz w:val="24"/>
                <w:szCs w:val="24"/>
              </w:rPr>
            </w:pPr>
          </w:p>
        </w:tc>
        <w:tc>
          <w:tcPr>
            <w:tcW w:w="3969" w:type="dxa"/>
            <w:vAlign w:val="center"/>
          </w:tcPr>
          <w:p w:rsidR="00DC5186" w:rsidRPr="0042440D" w:rsidRDefault="00DC5186" w:rsidP="0042440D">
            <w:pPr>
              <w:jc w:val="both"/>
              <w:rPr>
                <w:rFonts w:asciiTheme="minorHAnsi" w:hAnsiTheme="minorHAnsi"/>
                <w:b/>
                <w:bCs/>
                <w:sz w:val="24"/>
                <w:szCs w:val="24"/>
              </w:rPr>
            </w:pPr>
            <w:r w:rsidRPr="0042440D">
              <w:rPr>
                <w:rFonts w:asciiTheme="minorHAnsi" w:eastAsia="Times New Roman" w:hAnsiTheme="minorHAnsi"/>
                <w:sz w:val="24"/>
                <w:szCs w:val="24"/>
              </w:rPr>
              <w:t>Client accounts were changes have been made by the Member</w:t>
            </w:r>
            <w:r w:rsidR="007E32E3" w:rsidRPr="0042440D">
              <w:rPr>
                <w:rFonts w:asciiTheme="minorHAnsi" w:hAnsiTheme="minorHAnsi"/>
                <w:b/>
                <w:bCs/>
                <w:sz w:val="24"/>
                <w:szCs w:val="24"/>
              </w:rPr>
              <w:t>.</w:t>
            </w:r>
          </w:p>
        </w:tc>
      </w:tr>
      <w:tr w:rsidR="0042440D" w:rsidRPr="0042440D" w:rsidTr="002866C4">
        <w:trPr>
          <w:trHeight w:val="647"/>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g</w:t>
            </w:r>
          </w:p>
        </w:tc>
        <w:tc>
          <w:tcPr>
            <w:tcW w:w="7380" w:type="dxa"/>
            <w:shd w:val="clear" w:color="auto" w:fill="auto"/>
            <w:vAlign w:val="center"/>
          </w:tcPr>
          <w:p w:rsidR="00DC5186" w:rsidRPr="0042440D" w:rsidRDefault="00DC5186" w:rsidP="0042440D">
            <w:pPr>
              <w:jc w:val="both"/>
              <w:rPr>
                <w:rFonts w:asciiTheme="minorHAnsi" w:hAnsiTheme="minorHAnsi"/>
                <w:bCs/>
                <w:iCs/>
                <w:sz w:val="24"/>
                <w:szCs w:val="24"/>
              </w:rPr>
            </w:pPr>
            <w:r w:rsidRPr="0042440D">
              <w:rPr>
                <w:rFonts w:asciiTheme="minorHAnsi" w:hAnsiTheme="minorHAnsi"/>
                <w:bCs/>
                <w:iCs/>
                <w:sz w:val="24"/>
                <w:szCs w:val="24"/>
              </w:rPr>
              <w:t>Trading member has taken documentary evidence in support of financial information provided by the client for equity derivatives segment.</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p w:rsidR="00DC5186" w:rsidRPr="0042440D" w:rsidRDefault="00DC5186" w:rsidP="0042440D">
            <w:pPr>
              <w:jc w:val="both"/>
              <w:rPr>
                <w:rFonts w:asciiTheme="minorHAnsi" w:hAnsiTheme="minorHAnsi"/>
                <w:bCs/>
                <w:iCs/>
                <w:sz w:val="24"/>
                <w:szCs w:val="24"/>
              </w:rPr>
            </w:pPr>
          </w:p>
        </w:tc>
        <w:tc>
          <w:tcPr>
            <w:tcW w:w="3969" w:type="dxa"/>
            <w:vAlign w:val="center"/>
          </w:tcPr>
          <w:p w:rsidR="00EA0850" w:rsidRPr="0042440D" w:rsidRDefault="00EA0850" w:rsidP="0042440D">
            <w:pPr>
              <w:jc w:val="both"/>
              <w:rPr>
                <w:rFonts w:asciiTheme="minorHAnsi" w:hAnsiTheme="minorHAnsi"/>
                <w:bCs/>
                <w:sz w:val="24"/>
                <w:szCs w:val="24"/>
              </w:rPr>
            </w:pPr>
            <w:r w:rsidRPr="0042440D">
              <w:rPr>
                <w:rFonts w:asciiTheme="minorHAnsi" w:eastAsia="Times New Roman" w:hAnsiTheme="minorHAnsi"/>
                <w:sz w:val="24"/>
                <w:szCs w:val="24"/>
              </w:rPr>
              <w:t>Clients registered during the audit period</w:t>
            </w:r>
            <w:r w:rsidR="007E32E3" w:rsidRPr="0042440D">
              <w:rPr>
                <w:rFonts w:asciiTheme="minorHAnsi" w:eastAsia="Times New Roman" w:hAnsiTheme="minorHAnsi"/>
                <w:sz w:val="24"/>
                <w:szCs w:val="24"/>
              </w:rPr>
              <w:t xml:space="preserve"> in derivative segment. </w:t>
            </w:r>
            <w:r w:rsidR="007E32E3" w:rsidRPr="0042440D">
              <w:rPr>
                <w:rFonts w:asciiTheme="minorHAnsi" w:hAnsiTheme="minorHAnsi"/>
                <w:bCs/>
                <w:sz w:val="24"/>
                <w:szCs w:val="24"/>
              </w:rPr>
              <w:t>Refer Sampling Criteria 1</w:t>
            </w:r>
          </w:p>
        </w:tc>
      </w:tr>
      <w:tr w:rsidR="0042440D" w:rsidRPr="0042440D" w:rsidTr="002866C4">
        <w:trPr>
          <w:trHeight w:val="620"/>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h</w:t>
            </w:r>
          </w:p>
        </w:tc>
        <w:tc>
          <w:tcPr>
            <w:tcW w:w="7380" w:type="dxa"/>
            <w:shd w:val="clear" w:color="auto" w:fill="auto"/>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sz w:val="24"/>
                <w:szCs w:val="24"/>
              </w:rPr>
              <w:t>Client details including financial details are reviewed periodically and updated for clients in compliance with Exchange circulars.</w:t>
            </w:r>
          </w:p>
        </w:tc>
        <w:tc>
          <w:tcPr>
            <w:tcW w:w="2969" w:type="dxa"/>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bCs/>
                <w:sz w:val="24"/>
                <w:szCs w:val="24"/>
              </w:rPr>
              <w:t>Refer Sampling Criteria 3</w:t>
            </w:r>
          </w:p>
        </w:tc>
        <w:tc>
          <w:tcPr>
            <w:tcW w:w="3969" w:type="dxa"/>
            <w:vAlign w:val="center"/>
          </w:tcPr>
          <w:p w:rsidR="00DC5186" w:rsidRPr="0042440D" w:rsidRDefault="00024491" w:rsidP="0042440D">
            <w:pPr>
              <w:jc w:val="both"/>
              <w:rPr>
                <w:rFonts w:asciiTheme="minorHAnsi" w:hAnsiTheme="minorHAnsi"/>
                <w:bCs/>
                <w:sz w:val="24"/>
                <w:szCs w:val="24"/>
              </w:rPr>
            </w:pPr>
            <w:r w:rsidRPr="0042440D">
              <w:rPr>
                <w:rFonts w:asciiTheme="minorHAnsi" w:eastAsia="Times New Roman" w:hAnsiTheme="minorHAnsi"/>
                <w:sz w:val="24"/>
                <w:szCs w:val="24"/>
              </w:rPr>
              <w:t>Top traded clients during the audit period</w:t>
            </w:r>
            <w:r w:rsidR="00863E2E" w:rsidRPr="0042440D">
              <w:rPr>
                <w:rFonts w:asciiTheme="minorHAnsi" w:eastAsia="Times New Roman" w:hAnsiTheme="minorHAnsi"/>
                <w:sz w:val="24"/>
                <w:szCs w:val="24"/>
              </w:rPr>
              <w:t xml:space="preserve"> across segments</w:t>
            </w:r>
            <w:r w:rsidRPr="0042440D">
              <w:rPr>
                <w:rFonts w:asciiTheme="minorHAnsi" w:eastAsia="Times New Roman" w:hAnsiTheme="minorHAnsi"/>
                <w:sz w:val="24"/>
                <w:szCs w:val="24"/>
              </w:rPr>
              <w:t>.</w:t>
            </w:r>
          </w:p>
        </w:tc>
      </w:tr>
      <w:tr w:rsidR="0042440D" w:rsidRPr="0042440D" w:rsidTr="002866C4">
        <w:trPr>
          <w:trHeight w:val="900"/>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i</w:t>
            </w:r>
          </w:p>
        </w:tc>
        <w:tc>
          <w:tcPr>
            <w:tcW w:w="7380" w:type="dxa"/>
            <w:shd w:val="clear" w:color="auto" w:fill="auto"/>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sz w:val="24"/>
                <w:szCs w:val="24"/>
              </w:rPr>
              <w:t>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2969" w:type="dxa"/>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791"/>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j</w:t>
            </w:r>
          </w:p>
        </w:tc>
        <w:tc>
          <w:tcPr>
            <w:tcW w:w="7380" w:type="dxa"/>
            <w:shd w:val="clear" w:color="auto" w:fill="auto"/>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Member has identified the beneficial owners of the client ( non-individuals) and has taken reasonable measures to verify the identity of such person as per SEBI Circular CIR/MIRSD/2/2013 dated January 24, 2013</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620"/>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k</w:t>
            </w:r>
          </w:p>
        </w:tc>
        <w:tc>
          <w:tcPr>
            <w:tcW w:w="7380" w:type="dxa"/>
            <w:shd w:val="clear" w:color="auto" w:fill="auto"/>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Member has a process to identify the authority of the person who is placing orders on behalf of the client.</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3</w:t>
            </w:r>
          </w:p>
        </w:tc>
        <w:tc>
          <w:tcPr>
            <w:tcW w:w="3969" w:type="dxa"/>
            <w:vAlign w:val="center"/>
          </w:tcPr>
          <w:p w:rsidR="00DC5186" w:rsidRPr="0042440D" w:rsidRDefault="00024491" w:rsidP="0042440D">
            <w:pPr>
              <w:jc w:val="both"/>
              <w:rPr>
                <w:rFonts w:asciiTheme="minorHAnsi" w:hAnsiTheme="minorHAnsi"/>
                <w:bCs/>
                <w:sz w:val="24"/>
                <w:szCs w:val="24"/>
              </w:rPr>
            </w:pPr>
            <w:r w:rsidRPr="0042440D">
              <w:rPr>
                <w:rFonts w:asciiTheme="minorHAnsi" w:eastAsia="Times New Roman" w:hAnsiTheme="minorHAnsi"/>
                <w:sz w:val="24"/>
                <w:szCs w:val="24"/>
              </w:rPr>
              <w:t>Top traded clients during the audit period.</w:t>
            </w:r>
          </w:p>
        </w:tc>
      </w:tr>
      <w:tr w:rsidR="0042440D" w:rsidRPr="0042440D" w:rsidTr="002866C4">
        <w:trPr>
          <w:trHeight w:val="611"/>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l</w:t>
            </w:r>
          </w:p>
        </w:tc>
        <w:tc>
          <w:tcPr>
            <w:tcW w:w="7380" w:type="dxa"/>
            <w:shd w:val="clear" w:color="auto" w:fill="auto"/>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Risk profiling of the clients has been done as per the written down policy of the trading member as per the PMLA master circular.</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602"/>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m</w:t>
            </w:r>
          </w:p>
        </w:tc>
        <w:tc>
          <w:tcPr>
            <w:tcW w:w="7380" w:type="dxa"/>
            <w:shd w:val="clear" w:color="auto" w:fill="auto"/>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Member has adopted sufficient due diligence process for clients according to their risk profile as per the PMLA master circular.</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900"/>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n</w:t>
            </w:r>
          </w:p>
        </w:tc>
        <w:tc>
          <w:tcPr>
            <w:tcW w:w="7380" w:type="dxa"/>
            <w:shd w:val="clear" w:color="auto" w:fill="auto"/>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Member is having a clearly defined policy for acceptance of clients and has ensured that an account is not opened where the member is unable to apply appropriate client due diligence measures/KYC Policies.</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629"/>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o</w:t>
            </w:r>
          </w:p>
        </w:tc>
        <w:tc>
          <w:tcPr>
            <w:tcW w:w="7380" w:type="dxa"/>
            <w:shd w:val="clear" w:color="auto" w:fill="auto"/>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Member has identified clients of special category (CSC) as per the PMLA master circular.</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611"/>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lastRenderedPageBreak/>
              <w:t>p</w:t>
            </w:r>
          </w:p>
        </w:tc>
        <w:tc>
          <w:tcPr>
            <w:tcW w:w="7380" w:type="dxa"/>
            <w:shd w:val="clear" w:color="auto" w:fill="auto"/>
            <w:vAlign w:val="center"/>
          </w:tcPr>
          <w:p w:rsidR="00DC5186" w:rsidRPr="0042440D" w:rsidRDefault="00DC5186" w:rsidP="0042440D">
            <w:pPr>
              <w:jc w:val="both"/>
              <w:rPr>
                <w:rFonts w:asciiTheme="minorHAnsi" w:hAnsiTheme="minorHAnsi"/>
                <w:bCs/>
                <w:iCs/>
                <w:sz w:val="24"/>
                <w:szCs w:val="24"/>
              </w:rPr>
            </w:pPr>
            <w:r w:rsidRPr="0042440D">
              <w:rPr>
                <w:rFonts w:asciiTheme="minorHAnsi" w:hAnsiTheme="minorHAnsi"/>
                <w:bCs/>
                <w:iCs/>
                <w:sz w:val="24"/>
                <w:szCs w:val="24"/>
              </w:rPr>
              <w:t>The Client has opted and signed against stock exchange as well as market segment where he intends to trade/traded during the year.</w:t>
            </w:r>
          </w:p>
        </w:tc>
        <w:tc>
          <w:tcPr>
            <w:tcW w:w="2969" w:type="dxa"/>
            <w:vAlign w:val="center"/>
          </w:tcPr>
          <w:p w:rsidR="00DC5186" w:rsidRPr="0042440D" w:rsidRDefault="00DC5186" w:rsidP="0042440D">
            <w:pPr>
              <w:jc w:val="both"/>
              <w:rPr>
                <w:rFonts w:asciiTheme="minorHAnsi" w:hAnsiTheme="minorHAnsi"/>
                <w:bCs/>
                <w:i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899"/>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q</w:t>
            </w:r>
          </w:p>
        </w:tc>
        <w:tc>
          <w:tcPr>
            <w:tcW w:w="7380" w:type="dxa"/>
            <w:shd w:val="clear" w:color="auto" w:fill="auto"/>
            <w:vAlign w:val="center"/>
          </w:tcPr>
          <w:p w:rsidR="00DC5186" w:rsidRPr="0042440D" w:rsidRDefault="00DC5186" w:rsidP="0042440D">
            <w:pPr>
              <w:jc w:val="both"/>
              <w:rPr>
                <w:rFonts w:asciiTheme="minorHAnsi" w:hAnsiTheme="minorHAnsi"/>
                <w:sz w:val="24"/>
                <w:szCs w:val="24"/>
              </w:rPr>
            </w:pPr>
            <w:r w:rsidRPr="0042440D">
              <w:rPr>
                <w:rFonts w:asciiTheme="minorHAnsi" w:hAnsiTheme="minorHAnsi"/>
                <w:bCs/>
                <w:iCs/>
                <w:sz w:val="24"/>
                <w:szCs w:val="24"/>
              </w:rPr>
              <w:t>Copies of complete set of client registration documents including POA executed by the client was delivered to the client free of charge and within 7 days of upload of UCC.</w:t>
            </w:r>
          </w:p>
        </w:tc>
        <w:tc>
          <w:tcPr>
            <w:tcW w:w="2969" w:type="dxa"/>
            <w:vAlign w:val="center"/>
          </w:tcPr>
          <w:p w:rsidR="00DC5186" w:rsidRPr="0042440D" w:rsidRDefault="00DC5186" w:rsidP="0042440D">
            <w:pPr>
              <w:jc w:val="both"/>
              <w:rPr>
                <w:rFonts w:asciiTheme="minorHAnsi" w:hAnsiTheme="minorHAnsi"/>
                <w:bCs/>
                <w:i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620"/>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r</w:t>
            </w:r>
          </w:p>
        </w:tc>
        <w:tc>
          <w:tcPr>
            <w:tcW w:w="7380" w:type="dxa"/>
            <w:shd w:val="clear" w:color="auto" w:fill="auto"/>
            <w:vAlign w:val="center"/>
          </w:tcPr>
          <w:p w:rsidR="00DC5186" w:rsidRPr="0042440D" w:rsidRDefault="00DC5186" w:rsidP="0042440D">
            <w:pPr>
              <w:jc w:val="both"/>
              <w:rPr>
                <w:rFonts w:asciiTheme="minorHAnsi" w:hAnsiTheme="minorHAnsi"/>
                <w:bCs/>
                <w:iCs/>
                <w:sz w:val="24"/>
                <w:szCs w:val="24"/>
              </w:rPr>
            </w:pPr>
            <w:r w:rsidRPr="0042440D">
              <w:rPr>
                <w:rFonts w:asciiTheme="minorHAnsi" w:hAnsiTheme="minorHAnsi"/>
                <w:bCs/>
                <w:iCs/>
                <w:sz w:val="24"/>
                <w:szCs w:val="24"/>
              </w:rPr>
              <w:t>Authorizations from the client sought in non-mandatory document are separate &amp; do have client’s specific consent.</w:t>
            </w:r>
          </w:p>
        </w:tc>
        <w:tc>
          <w:tcPr>
            <w:tcW w:w="2969" w:type="dxa"/>
            <w:vAlign w:val="center"/>
          </w:tcPr>
          <w:p w:rsidR="00DC5186" w:rsidRPr="0042440D" w:rsidRDefault="00DC5186" w:rsidP="0042440D">
            <w:pPr>
              <w:jc w:val="both"/>
              <w:rPr>
                <w:rFonts w:asciiTheme="minorHAnsi" w:hAnsiTheme="minorHAnsi"/>
                <w:bCs/>
                <w:i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350"/>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s</w:t>
            </w:r>
          </w:p>
        </w:tc>
        <w:tc>
          <w:tcPr>
            <w:tcW w:w="7380" w:type="dxa"/>
            <w:shd w:val="clear" w:color="auto" w:fill="auto"/>
            <w:vAlign w:val="center"/>
          </w:tcPr>
          <w:p w:rsidR="00DC5186" w:rsidRPr="0042440D" w:rsidRDefault="00DC5186" w:rsidP="0042440D">
            <w:pPr>
              <w:jc w:val="both"/>
              <w:rPr>
                <w:rFonts w:asciiTheme="minorHAnsi" w:hAnsiTheme="minorHAnsi"/>
                <w:bCs/>
                <w:iCs/>
                <w:sz w:val="24"/>
                <w:szCs w:val="24"/>
              </w:rPr>
            </w:pPr>
            <w:r w:rsidRPr="0042440D">
              <w:rPr>
                <w:rFonts w:asciiTheme="minorHAnsi" w:hAnsiTheme="minorHAnsi"/>
                <w:bCs/>
                <w:iCs/>
                <w:sz w:val="24"/>
                <w:szCs w:val="24"/>
              </w:rPr>
              <w:t>Trading members had displayed the set of standard documents/policies on their own website for information.</w:t>
            </w:r>
          </w:p>
        </w:tc>
        <w:tc>
          <w:tcPr>
            <w:tcW w:w="2969" w:type="dxa"/>
            <w:vAlign w:val="center"/>
          </w:tcPr>
          <w:p w:rsidR="00DC5186" w:rsidRPr="0042440D" w:rsidRDefault="00DC5186" w:rsidP="0042440D">
            <w:pPr>
              <w:jc w:val="both"/>
              <w:rPr>
                <w:rFonts w:asciiTheme="minorHAnsi" w:hAnsiTheme="minorHAnsi"/>
                <w:bCs/>
                <w:iCs/>
                <w:sz w:val="24"/>
                <w:szCs w:val="24"/>
              </w:rPr>
            </w:pPr>
            <w:r w:rsidRPr="0042440D">
              <w:rPr>
                <w:rFonts w:asciiTheme="minorHAnsi" w:eastAsia="Times New Roman" w:hAnsiTheme="minorHAnsi"/>
                <w:sz w:val="24"/>
                <w:szCs w:val="24"/>
              </w:rPr>
              <w:t>Audit Period</w:t>
            </w:r>
          </w:p>
        </w:tc>
        <w:tc>
          <w:tcPr>
            <w:tcW w:w="3969" w:type="dxa"/>
            <w:vAlign w:val="center"/>
          </w:tcPr>
          <w:p w:rsidR="00DC5186" w:rsidRPr="0042440D" w:rsidRDefault="001F51D7"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827"/>
          <w:jc w:val="center"/>
        </w:trPr>
        <w:tc>
          <w:tcPr>
            <w:tcW w:w="567" w:type="dxa"/>
            <w:shd w:val="clear" w:color="auto" w:fill="auto"/>
            <w:noWrap/>
            <w:vAlign w:val="center"/>
          </w:tcPr>
          <w:p w:rsidR="00DC5186" w:rsidRPr="0042440D" w:rsidRDefault="00DC5186" w:rsidP="0042440D">
            <w:pPr>
              <w:jc w:val="center"/>
              <w:rPr>
                <w:rFonts w:asciiTheme="minorHAnsi" w:hAnsiTheme="minorHAnsi"/>
                <w:bCs/>
                <w:sz w:val="24"/>
                <w:szCs w:val="24"/>
              </w:rPr>
            </w:pPr>
            <w:r w:rsidRPr="0042440D">
              <w:rPr>
                <w:rFonts w:asciiTheme="minorHAnsi" w:hAnsiTheme="minorHAnsi"/>
                <w:bCs/>
                <w:sz w:val="24"/>
                <w:szCs w:val="24"/>
              </w:rPr>
              <w:t>t</w:t>
            </w:r>
          </w:p>
        </w:tc>
        <w:tc>
          <w:tcPr>
            <w:tcW w:w="7380" w:type="dxa"/>
            <w:shd w:val="clear" w:color="auto" w:fill="auto"/>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The member has uploaded the E mail ID and the Mobile number of the client in the UCI database as per the details given by the client in the client registration documents.</w:t>
            </w:r>
          </w:p>
        </w:tc>
        <w:tc>
          <w:tcPr>
            <w:tcW w:w="2969" w:type="dxa"/>
            <w:vAlign w:val="center"/>
          </w:tcPr>
          <w:p w:rsidR="00DC5186" w:rsidRPr="0042440D" w:rsidRDefault="00DC5186" w:rsidP="0042440D">
            <w:pPr>
              <w:jc w:val="both"/>
              <w:rPr>
                <w:rFonts w:asciiTheme="minorHAnsi" w:hAnsiTheme="minorHAnsi"/>
                <w:bCs/>
                <w:sz w:val="24"/>
                <w:szCs w:val="24"/>
              </w:rPr>
            </w:pPr>
            <w:r w:rsidRPr="0042440D">
              <w:rPr>
                <w:rFonts w:asciiTheme="minorHAnsi" w:hAnsiTheme="minorHAnsi"/>
                <w:bCs/>
                <w:sz w:val="24"/>
                <w:szCs w:val="24"/>
              </w:rPr>
              <w:t>Refer Sampling Criteria 1</w:t>
            </w:r>
          </w:p>
        </w:tc>
        <w:tc>
          <w:tcPr>
            <w:tcW w:w="3969" w:type="dxa"/>
            <w:vAlign w:val="center"/>
          </w:tcPr>
          <w:p w:rsidR="00DC5186" w:rsidRPr="0042440D" w:rsidRDefault="007E32E3"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827"/>
          <w:jc w:val="center"/>
        </w:trPr>
        <w:tc>
          <w:tcPr>
            <w:tcW w:w="567" w:type="dxa"/>
            <w:shd w:val="clear" w:color="auto" w:fill="auto"/>
            <w:noWrap/>
            <w:vAlign w:val="center"/>
          </w:tcPr>
          <w:p w:rsidR="00D73DDA" w:rsidRPr="0042440D" w:rsidRDefault="00D73DDA" w:rsidP="0042440D">
            <w:pPr>
              <w:jc w:val="center"/>
              <w:rPr>
                <w:rFonts w:asciiTheme="minorHAnsi" w:hAnsiTheme="minorHAnsi" w:cs="Arial"/>
                <w:bCs/>
                <w:sz w:val="24"/>
                <w:szCs w:val="24"/>
              </w:rPr>
            </w:pPr>
            <w:r w:rsidRPr="0042440D">
              <w:rPr>
                <w:rFonts w:asciiTheme="minorHAnsi" w:hAnsiTheme="minorHAnsi" w:cs="Arial"/>
                <w:bCs/>
                <w:sz w:val="24"/>
                <w:szCs w:val="24"/>
              </w:rPr>
              <w:t>u</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The member has uploaded the same E mail ID &amp; the Mobile number of the client in the Exchange UCC records and in the Member’s back office records and there are no variations.</w:t>
            </w:r>
          </w:p>
        </w:tc>
        <w:tc>
          <w:tcPr>
            <w:tcW w:w="2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All clients registered as at the end of the Audit period</w:t>
            </w:r>
          </w:p>
        </w:tc>
        <w:tc>
          <w:tcPr>
            <w:tcW w:w="3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Step-1 – Obtain the UCC records uploaded to the Exchange containing the client code, name, PAN, segment, E mail ID and mobile number etc.</w:t>
            </w:r>
          </w:p>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Step-2 - Obtain the back office record of client list containing the client code, name, PAN, segment, E mail ID and mobile number etc.</w:t>
            </w:r>
          </w:p>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Step- 3 Compare whether the mobile numbers &amp; E mail ID updated in both the list are same for each client.</w:t>
            </w:r>
          </w:p>
        </w:tc>
      </w:tr>
      <w:tr w:rsidR="0042440D" w:rsidRPr="0042440D" w:rsidTr="002866C4">
        <w:trPr>
          <w:trHeight w:val="827"/>
          <w:jc w:val="center"/>
        </w:trPr>
        <w:tc>
          <w:tcPr>
            <w:tcW w:w="567" w:type="dxa"/>
            <w:shd w:val="clear" w:color="auto" w:fill="auto"/>
            <w:noWrap/>
            <w:vAlign w:val="center"/>
          </w:tcPr>
          <w:p w:rsidR="00D73DDA" w:rsidRPr="0042440D" w:rsidRDefault="00D73DDA" w:rsidP="0042440D">
            <w:pPr>
              <w:jc w:val="center"/>
              <w:rPr>
                <w:rFonts w:asciiTheme="minorHAnsi" w:hAnsiTheme="minorHAnsi" w:cs="Arial"/>
                <w:bCs/>
                <w:sz w:val="24"/>
                <w:szCs w:val="24"/>
              </w:rPr>
            </w:pPr>
            <w:r w:rsidRPr="0042440D">
              <w:rPr>
                <w:rFonts w:asciiTheme="minorHAnsi" w:hAnsiTheme="minorHAnsi" w:cs="Arial"/>
                <w:bCs/>
                <w:sz w:val="24"/>
                <w:szCs w:val="24"/>
              </w:rPr>
              <w:t>v</w:t>
            </w:r>
          </w:p>
        </w:tc>
        <w:tc>
          <w:tcPr>
            <w:tcW w:w="7380"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sz w:val="24"/>
                <w:szCs w:val="24"/>
              </w:rPr>
              <w:t>Member having websites have prominently displayed a message on their websites informing their clients to update their E mail IDs &amp; Mobile numbers with the member.</w:t>
            </w:r>
          </w:p>
        </w:tc>
        <w:tc>
          <w:tcPr>
            <w:tcW w:w="2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Member’s Website</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Examination of Member website (if any)</w:t>
            </w:r>
          </w:p>
        </w:tc>
      </w:tr>
      <w:tr w:rsidR="0042440D" w:rsidRPr="0042440D" w:rsidTr="002866C4">
        <w:trPr>
          <w:trHeight w:val="600"/>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cs="Arial"/>
                <w:sz w:val="24"/>
                <w:szCs w:val="24"/>
              </w:rPr>
            </w:pPr>
            <w:r w:rsidRPr="0042440D">
              <w:rPr>
                <w:rFonts w:asciiTheme="minorHAnsi" w:hAnsiTheme="minorHAnsi" w:cs="Arial"/>
                <w:bCs/>
                <w:sz w:val="24"/>
                <w:szCs w:val="24"/>
              </w:rPr>
              <w:t>w</w:t>
            </w:r>
          </w:p>
        </w:tc>
        <w:tc>
          <w:tcPr>
            <w:tcW w:w="7380"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Member has complied with the requirement of uploading the KYC information with the SEBI registered KRAs for all the clients on a continuous basis within the prescribed time limit as per SEBI circular MIRSD/Cir-26/2011 dated December 23, 2011 and MIRSD/Cir-5/2012 dated April 13, 2013 and complied with the provisions of the Circular.</w:t>
            </w:r>
          </w:p>
        </w:tc>
        <w:tc>
          <w:tcPr>
            <w:tcW w:w="2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Refer Sampling Criteria 1</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600"/>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cs="Arial"/>
                <w:sz w:val="24"/>
                <w:szCs w:val="24"/>
              </w:rPr>
            </w:pPr>
            <w:r w:rsidRPr="0042440D">
              <w:rPr>
                <w:rFonts w:asciiTheme="minorHAnsi" w:eastAsia="Times New Roman" w:hAnsiTheme="minorHAnsi" w:cs="Arial"/>
                <w:sz w:val="24"/>
                <w:szCs w:val="24"/>
              </w:rPr>
              <w:lastRenderedPageBreak/>
              <w:t>x</w:t>
            </w:r>
          </w:p>
        </w:tc>
        <w:tc>
          <w:tcPr>
            <w:tcW w:w="7380"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iCs/>
                <w:sz w:val="24"/>
                <w:szCs w:val="24"/>
              </w:rPr>
              <w:t>Member has downloaded KYC information from KRA system for new clients who are already registered with KRA</w:t>
            </w:r>
          </w:p>
        </w:tc>
        <w:tc>
          <w:tcPr>
            <w:tcW w:w="2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Refer Sampling Criteria 1</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602"/>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cs="Arial"/>
                <w:sz w:val="24"/>
                <w:szCs w:val="24"/>
              </w:rPr>
            </w:pPr>
            <w:r w:rsidRPr="0042440D">
              <w:rPr>
                <w:rFonts w:asciiTheme="minorHAnsi" w:eastAsia="Times New Roman" w:hAnsiTheme="minorHAnsi" w:cs="Arial"/>
                <w:sz w:val="24"/>
                <w:szCs w:val="24"/>
              </w:rPr>
              <w:t>xi</w:t>
            </w:r>
          </w:p>
        </w:tc>
        <w:tc>
          <w:tcPr>
            <w:tcW w:w="7380" w:type="dxa"/>
            <w:shd w:val="clear" w:color="auto" w:fill="auto"/>
            <w:vAlign w:val="center"/>
          </w:tcPr>
          <w:p w:rsidR="00D73DDA" w:rsidRPr="0042440D" w:rsidRDefault="00F96928" w:rsidP="0042440D">
            <w:pPr>
              <w:jc w:val="both"/>
              <w:rPr>
                <w:rFonts w:asciiTheme="minorHAnsi" w:hAnsiTheme="minorHAnsi"/>
                <w:bCs/>
                <w:iCs/>
                <w:sz w:val="24"/>
                <w:szCs w:val="24"/>
              </w:rPr>
            </w:pPr>
            <w:r w:rsidRPr="0042440D">
              <w:rPr>
                <w:rFonts w:asciiTheme="minorHAnsi" w:hAnsiTheme="minorHAnsi" w:cs="Arial"/>
                <w:sz w:val="24"/>
                <w:szCs w:val="24"/>
              </w:rPr>
              <w:t xml:space="preserve">Member has </w:t>
            </w:r>
            <w:r w:rsidRPr="0042440D">
              <w:rPr>
                <w:rFonts w:asciiTheme="minorHAnsi" w:hAnsiTheme="minorHAnsi" w:cs="Arial"/>
                <w:bCs/>
                <w:iCs/>
                <w:sz w:val="24"/>
                <w:szCs w:val="24"/>
              </w:rPr>
              <w:t>uploaded the KYC data with CKYCR in respect of all individual accounts opened during the Audit period.</w:t>
            </w:r>
          </w:p>
        </w:tc>
        <w:tc>
          <w:tcPr>
            <w:tcW w:w="2969" w:type="dxa"/>
            <w:shd w:val="clear" w:color="auto" w:fill="auto"/>
            <w:vAlign w:val="center"/>
          </w:tcPr>
          <w:p w:rsidR="00D73DDA" w:rsidRPr="0042440D" w:rsidRDefault="00863E2E" w:rsidP="0042440D">
            <w:pPr>
              <w:autoSpaceDE w:val="0"/>
              <w:autoSpaceDN w:val="0"/>
              <w:adjustRightInd w:val="0"/>
              <w:jc w:val="both"/>
              <w:rPr>
                <w:rFonts w:asciiTheme="minorHAnsi" w:eastAsia="Times New Roman" w:hAnsiTheme="minorHAnsi"/>
                <w:sz w:val="24"/>
                <w:szCs w:val="24"/>
              </w:rPr>
            </w:pPr>
            <w:r w:rsidRPr="0042440D">
              <w:rPr>
                <w:rFonts w:asciiTheme="minorHAnsi" w:hAnsiTheme="minorHAnsi"/>
                <w:bCs/>
                <w:sz w:val="24"/>
                <w:szCs w:val="24"/>
              </w:rPr>
              <w:t>Refer Sampling Criteria 1</w:t>
            </w:r>
          </w:p>
        </w:tc>
        <w:tc>
          <w:tcPr>
            <w:tcW w:w="3969" w:type="dxa"/>
            <w:vAlign w:val="center"/>
          </w:tcPr>
          <w:p w:rsidR="00D73DDA" w:rsidRPr="0042440D" w:rsidRDefault="00617999" w:rsidP="0042440D">
            <w:pPr>
              <w:numPr>
                <w:ilvl w:val="0"/>
                <w:numId w:val="21"/>
              </w:numPr>
              <w:autoSpaceDE w:val="0"/>
              <w:autoSpaceDN w:val="0"/>
              <w:adjustRightInd w:val="0"/>
              <w:jc w:val="both"/>
              <w:rPr>
                <w:rFonts w:asciiTheme="minorHAnsi" w:hAnsiTheme="minorHAnsi"/>
                <w:bCs/>
                <w:sz w:val="24"/>
                <w:szCs w:val="24"/>
              </w:rPr>
            </w:pPr>
            <w:r w:rsidRPr="0042440D">
              <w:rPr>
                <w:rFonts w:asciiTheme="minorHAnsi" w:eastAsia="Times New Roman" w:hAnsiTheme="minorHAnsi"/>
                <w:sz w:val="24"/>
                <w:szCs w:val="24"/>
              </w:rPr>
              <w:t xml:space="preserve">Check whether KYC date of the sample clients </w:t>
            </w:r>
            <w:r w:rsidR="00863E2E" w:rsidRPr="0042440D">
              <w:rPr>
                <w:rFonts w:asciiTheme="minorHAnsi" w:eastAsia="Times New Roman" w:hAnsiTheme="minorHAnsi"/>
                <w:sz w:val="24"/>
                <w:szCs w:val="24"/>
              </w:rPr>
              <w:t>r</w:t>
            </w:r>
            <w:r w:rsidRPr="0042440D">
              <w:rPr>
                <w:rFonts w:asciiTheme="minorHAnsi" w:eastAsia="Times New Roman" w:hAnsiTheme="minorHAnsi"/>
                <w:sz w:val="24"/>
                <w:szCs w:val="24"/>
              </w:rPr>
              <w:t>egistered during the Audit period are uploaded</w:t>
            </w:r>
            <w:r w:rsidRPr="0042440D">
              <w:rPr>
                <w:rFonts w:asciiTheme="minorHAnsi" w:hAnsiTheme="minorHAnsi"/>
                <w:bCs/>
                <w:iCs/>
                <w:sz w:val="24"/>
                <w:szCs w:val="24"/>
              </w:rPr>
              <w:t>.</w:t>
            </w:r>
          </w:p>
        </w:tc>
      </w:tr>
      <w:tr w:rsidR="0042440D" w:rsidRPr="0042440D" w:rsidTr="002866C4">
        <w:trPr>
          <w:trHeight w:val="602"/>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cs="Arial"/>
                <w:sz w:val="24"/>
                <w:szCs w:val="24"/>
              </w:rPr>
            </w:pPr>
            <w:r w:rsidRPr="0042440D">
              <w:rPr>
                <w:rFonts w:asciiTheme="minorHAnsi" w:eastAsia="Times New Roman" w:hAnsiTheme="minorHAnsi" w:cs="Arial"/>
                <w:sz w:val="24"/>
                <w:szCs w:val="24"/>
              </w:rPr>
              <w:t>xii</w:t>
            </w:r>
          </w:p>
        </w:tc>
        <w:tc>
          <w:tcPr>
            <w:tcW w:w="7380" w:type="dxa"/>
            <w:shd w:val="clear" w:color="auto" w:fill="auto"/>
            <w:vAlign w:val="center"/>
          </w:tcPr>
          <w:p w:rsidR="00D73DDA" w:rsidRPr="0042440D" w:rsidRDefault="00F96928" w:rsidP="0042440D">
            <w:pPr>
              <w:jc w:val="both"/>
              <w:rPr>
                <w:rFonts w:asciiTheme="minorHAnsi" w:hAnsiTheme="minorHAnsi"/>
                <w:bCs/>
                <w:iCs/>
                <w:sz w:val="24"/>
                <w:szCs w:val="24"/>
              </w:rPr>
            </w:pPr>
            <w:r w:rsidRPr="0042440D">
              <w:rPr>
                <w:rFonts w:asciiTheme="minorHAnsi" w:hAnsiTheme="minorHAnsi" w:cs="Arial"/>
                <w:bCs/>
                <w:iCs/>
                <w:sz w:val="24"/>
                <w:szCs w:val="24"/>
              </w:rPr>
              <w:t>Member has uploaded the KYC data with CKYCR in respect of all existing individual accounts (i.e. accounts opened prior to the Audit period).</w:t>
            </w:r>
          </w:p>
        </w:tc>
        <w:tc>
          <w:tcPr>
            <w:tcW w:w="2969" w:type="dxa"/>
            <w:shd w:val="clear" w:color="auto" w:fill="auto"/>
            <w:vAlign w:val="center"/>
          </w:tcPr>
          <w:p w:rsidR="00D73DDA" w:rsidRPr="0042440D" w:rsidRDefault="00617999" w:rsidP="0042440D">
            <w:pPr>
              <w:autoSpaceDE w:val="0"/>
              <w:autoSpaceDN w:val="0"/>
              <w:adjustRightInd w:val="0"/>
              <w:jc w:val="both"/>
              <w:rPr>
                <w:rFonts w:asciiTheme="minorHAnsi" w:hAnsiTheme="minorHAnsi"/>
                <w:bCs/>
                <w:sz w:val="24"/>
                <w:szCs w:val="24"/>
              </w:rPr>
            </w:pPr>
            <w:r w:rsidRPr="0042440D">
              <w:rPr>
                <w:rFonts w:asciiTheme="minorHAnsi" w:hAnsiTheme="minorHAnsi"/>
                <w:bCs/>
                <w:sz w:val="24"/>
                <w:szCs w:val="24"/>
              </w:rPr>
              <w:t>All clients</w:t>
            </w:r>
          </w:p>
        </w:tc>
        <w:tc>
          <w:tcPr>
            <w:tcW w:w="3969" w:type="dxa"/>
            <w:vAlign w:val="center"/>
          </w:tcPr>
          <w:p w:rsidR="00D73DDA" w:rsidRPr="0042440D" w:rsidRDefault="00F96928" w:rsidP="0042440D">
            <w:pPr>
              <w:autoSpaceDE w:val="0"/>
              <w:autoSpaceDN w:val="0"/>
              <w:adjustRightInd w:val="0"/>
              <w:jc w:val="both"/>
              <w:rPr>
                <w:rFonts w:asciiTheme="minorHAnsi" w:eastAsia="Times New Roman" w:hAnsiTheme="minorHAnsi"/>
                <w:sz w:val="24"/>
                <w:szCs w:val="24"/>
              </w:rPr>
            </w:pPr>
            <w:r w:rsidRPr="0042440D">
              <w:rPr>
                <w:rFonts w:asciiTheme="minorHAnsi" w:hAnsiTheme="minorHAnsi"/>
                <w:bCs/>
                <w:sz w:val="24"/>
                <w:szCs w:val="24"/>
              </w:rPr>
              <w:t>Identify whether there are any clients registered prior to the audit period whose KYC details are yet to be uploaded with CKYC</w:t>
            </w:r>
          </w:p>
        </w:tc>
      </w:tr>
      <w:tr w:rsidR="0042440D" w:rsidRPr="0042440D" w:rsidTr="002866C4">
        <w:trPr>
          <w:trHeight w:val="855"/>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cs="Arial"/>
                <w:sz w:val="24"/>
                <w:szCs w:val="24"/>
              </w:rPr>
            </w:pPr>
            <w:r w:rsidRPr="0042440D">
              <w:rPr>
                <w:rFonts w:asciiTheme="minorHAnsi" w:eastAsia="Times New Roman" w:hAnsiTheme="minorHAnsi" w:cs="Arial"/>
                <w:sz w:val="24"/>
                <w:szCs w:val="24"/>
              </w:rPr>
              <w:t>xiii</w:t>
            </w:r>
          </w:p>
        </w:tc>
        <w:tc>
          <w:tcPr>
            <w:tcW w:w="7380" w:type="dxa"/>
            <w:shd w:val="clear" w:color="auto" w:fill="auto"/>
            <w:vAlign w:val="center"/>
          </w:tcPr>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Trading Member has prominently displayed on account opening kits, Website Advertisement, publication, notice board and display board, portal website (if any)  the following details-</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 xml:space="preserve">i)   name of the member as registered with SEBI, </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 xml:space="preserve">ii)   its own logo, if any, </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 xml:space="preserve">iii)  its registration number, </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iv) its complete address with telephone numbers.</w:t>
            </w:r>
          </w:p>
        </w:tc>
        <w:tc>
          <w:tcPr>
            <w:tcW w:w="2969" w:type="dxa"/>
            <w:vAlign w:val="center"/>
          </w:tcPr>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eastAsia="Times New Roman" w:hAnsiTheme="minorHAnsi"/>
                <w:sz w:val="24"/>
                <w:szCs w:val="24"/>
              </w:rPr>
              <w:t>Audit Period</w:t>
            </w:r>
          </w:p>
        </w:tc>
        <w:tc>
          <w:tcPr>
            <w:tcW w:w="3969" w:type="dxa"/>
            <w:vAlign w:val="center"/>
          </w:tcPr>
          <w:p w:rsidR="00D73DDA" w:rsidRPr="0042440D" w:rsidRDefault="00D73DDA" w:rsidP="0042440D">
            <w:pPr>
              <w:autoSpaceDE w:val="0"/>
              <w:autoSpaceDN w:val="0"/>
              <w:adjustRightInd w:val="0"/>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855"/>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cs="Arial"/>
                <w:sz w:val="24"/>
                <w:szCs w:val="24"/>
              </w:rPr>
            </w:pPr>
            <w:r w:rsidRPr="0042440D">
              <w:rPr>
                <w:rFonts w:asciiTheme="minorHAnsi" w:eastAsia="Times New Roman" w:hAnsiTheme="minorHAnsi" w:cs="Arial"/>
                <w:sz w:val="24"/>
                <w:szCs w:val="24"/>
              </w:rPr>
              <w:t>xiv</w:t>
            </w:r>
          </w:p>
        </w:tc>
        <w:tc>
          <w:tcPr>
            <w:tcW w:w="7380" w:type="dxa"/>
            <w:shd w:val="clear" w:color="auto" w:fill="auto"/>
            <w:vAlign w:val="center"/>
          </w:tcPr>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Member has made available the documents relating to rights &amp; obligations, uniform risk disclosure document, do’s &amp; don’t to the clients either in electronic or physical mode as per the preference of the client.</w:t>
            </w:r>
          </w:p>
        </w:tc>
        <w:tc>
          <w:tcPr>
            <w:tcW w:w="2969" w:type="dxa"/>
            <w:shd w:val="clear" w:color="auto" w:fill="auto"/>
            <w:vAlign w:val="center"/>
          </w:tcPr>
          <w:p w:rsidR="00D73DDA" w:rsidRPr="0042440D" w:rsidRDefault="00D73DDA" w:rsidP="0042440D">
            <w:pPr>
              <w:autoSpaceDE w:val="0"/>
              <w:autoSpaceDN w:val="0"/>
              <w:adjustRightInd w:val="0"/>
              <w:jc w:val="both"/>
              <w:rPr>
                <w:rFonts w:asciiTheme="minorHAnsi" w:eastAsia="Times New Roman" w:hAnsiTheme="minorHAnsi"/>
                <w:sz w:val="24"/>
                <w:szCs w:val="24"/>
              </w:rPr>
            </w:pPr>
            <w:r w:rsidRPr="0042440D">
              <w:rPr>
                <w:rFonts w:asciiTheme="minorHAnsi" w:hAnsiTheme="minorHAnsi"/>
                <w:bCs/>
                <w:sz w:val="24"/>
                <w:szCs w:val="24"/>
              </w:rPr>
              <w:t xml:space="preserve">Refer Sampling Criteria 1  </w:t>
            </w:r>
          </w:p>
        </w:tc>
        <w:tc>
          <w:tcPr>
            <w:tcW w:w="3969" w:type="dxa"/>
            <w:vAlign w:val="center"/>
          </w:tcPr>
          <w:p w:rsidR="00D73DDA" w:rsidRPr="0042440D" w:rsidRDefault="00D73DDA" w:rsidP="0042440D">
            <w:pPr>
              <w:autoSpaceDE w:val="0"/>
              <w:autoSpaceDN w:val="0"/>
              <w:adjustRightInd w:val="0"/>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855"/>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cs="Arial"/>
                <w:sz w:val="24"/>
                <w:szCs w:val="24"/>
              </w:rPr>
            </w:pPr>
            <w:r w:rsidRPr="0042440D">
              <w:rPr>
                <w:rFonts w:asciiTheme="minorHAnsi" w:eastAsia="Times New Roman" w:hAnsiTheme="minorHAnsi" w:cs="Arial"/>
                <w:sz w:val="24"/>
                <w:szCs w:val="24"/>
              </w:rPr>
              <w:t>xv</w:t>
            </w:r>
          </w:p>
        </w:tc>
        <w:tc>
          <w:tcPr>
            <w:tcW w:w="7380" w:type="dxa"/>
            <w:shd w:val="clear" w:color="auto" w:fill="auto"/>
            <w:vAlign w:val="center"/>
          </w:tcPr>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Member has maintained appropriate logs in case the documents relating to rights &amp; obligations, uniform risk disclosure document, do’s &amp; don’t are sent electronically to the clients</w:t>
            </w:r>
          </w:p>
        </w:tc>
        <w:tc>
          <w:tcPr>
            <w:tcW w:w="2969" w:type="dxa"/>
            <w:shd w:val="clear" w:color="auto" w:fill="auto"/>
            <w:vAlign w:val="center"/>
          </w:tcPr>
          <w:p w:rsidR="00D73DDA" w:rsidRPr="0042440D" w:rsidRDefault="00D73DDA" w:rsidP="0042440D">
            <w:pPr>
              <w:autoSpaceDE w:val="0"/>
              <w:autoSpaceDN w:val="0"/>
              <w:adjustRightInd w:val="0"/>
              <w:jc w:val="both"/>
              <w:rPr>
                <w:rFonts w:asciiTheme="minorHAnsi" w:eastAsia="Times New Roman" w:hAnsiTheme="minorHAnsi"/>
                <w:sz w:val="24"/>
                <w:szCs w:val="24"/>
              </w:rPr>
            </w:pPr>
            <w:r w:rsidRPr="0042440D">
              <w:rPr>
                <w:rFonts w:asciiTheme="minorHAnsi" w:hAnsiTheme="minorHAnsi"/>
                <w:bCs/>
                <w:sz w:val="24"/>
                <w:szCs w:val="24"/>
              </w:rPr>
              <w:t xml:space="preserve">Refer Sampling Criteria 1 </w:t>
            </w:r>
          </w:p>
        </w:tc>
        <w:tc>
          <w:tcPr>
            <w:tcW w:w="3969" w:type="dxa"/>
            <w:vAlign w:val="center"/>
          </w:tcPr>
          <w:p w:rsidR="00D73DDA" w:rsidRPr="0042440D" w:rsidRDefault="00D73DDA" w:rsidP="0042440D">
            <w:pPr>
              <w:autoSpaceDE w:val="0"/>
              <w:autoSpaceDN w:val="0"/>
              <w:adjustRightInd w:val="0"/>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855"/>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cs="Arial"/>
                <w:sz w:val="24"/>
                <w:szCs w:val="24"/>
              </w:rPr>
            </w:pPr>
            <w:r w:rsidRPr="0042440D">
              <w:rPr>
                <w:rFonts w:asciiTheme="minorHAnsi" w:eastAsia="Times New Roman" w:hAnsiTheme="minorHAnsi" w:cs="Arial"/>
                <w:sz w:val="24"/>
                <w:szCs w:val="24"/>
              </w:rPr>
              <w:t>xvi</w:t>
            </w:r>
          </w:p>
        </w:tc>
        <w:tc>
          <w:tcPr>
            <w:tcW w:w="7380" w:type="dxa"/>
            <w:shd w:val="clear" w:color="auto" w:fill="auto"/>
            <w:vAlign w:val="center"/>
          </w:tcPr>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Members have displayed the documents relating to rights &amp; obligations, uniform risk disclosure document, do’s &amp; don’t in vernacular languages on their own website.</w:t>
            </w:r>
          </w:p>
        </w:tc>
        <w:tc>
          <w:tcPr>
            <w:tcW w:w="2969" w:type="dxa"/>
            <w:shd w:val="clear" w:color="auto" w:fill="auto"/>
            <w:vAlign w:val="center"/>
          </w:tcPr>
          <w:p w:rsidR="00D73DDA" w:rsidRPr="0042440D" w:rsidRDefault="00D73DDA" w:rsidP="0042440D">
            <w:pPr>
              <w:autoSpaceDE w:val="0"/>
              <w:autoSpaceDN w:val="0"/>
              <w:adjustRightInd w:val="0"/>
              <w:jc w:val="both"/>
              <w:rPr>
                <w:rFonts w:asciiTheme="minorHAnsi" w:eastAsia="Times New Roman" w:hAnsiTheme="minorHAnsi"/>
                <w:sz w:val="24"/>
                <w:szCs w:val="24"/>
              </w:rPr>
            </w:pPr>
            <w:r w:rsidRPr="0042440D">
              <w:rPr>
                <w:rFonts w:asciiTheme="minorHAnsi" w:eastAsia="Times New Roman" w:hAnsiTheme="minorHAnsi"/>
                <w:sz w:val="24"/>
                <w:szCs w:val="24"/>
              </w:rPr>
              <w:t xml:space="preserve">As on </w:t>
            </w:r>
            <w:r w:rsidR="00A01498" w:rsidRPr="0042440D">
              <w:rPr>
                <w:rFonts w:asciiTheme="minorHAnsi" w:eastAsia="Times New Roman" w:hAnsiTheme="minorHAnsi"/>
                <w:sz w:val="24"/>
                <w:szCs w:val="24"/>
              </w:rPr>
              <w:t>day of audit</w:t>
            </w:r>
          </w:p>
        </w:tc>
        <w:tc>
          <w:tcPr>
            <w:tcW w:w="3969" w:type="dxa"/>
            <w:vAlign w:val="center"/>
          </w:tcPr>
          <w:p w:rsidR="00D73DDA" w:rsidRPr="0042440D" w:rsidRDefault="00D73DDA" w:rsidP="0042440D">
            <w:pPr>
              <w:autoSpaceDE w:val="0"/>
              <w:autoSpaceDN w:val="0"/>
              <w:adjustRightInd w:val="0"/>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D9D9D9"/>
            <w:noWrap/>
            <w:vAlign w:val="center"/>
          </w:tcPr>
          <w:p w:rsidR="00D73DDA" w:rsidRPr="0042440D" w:rsidRDefault="00D73DDA" w:rsidP="0042440D">
            <w:pPr>
              <w:jc w:val="center"/>
              <w:rPr>
                <w:rFonts w:asciiTheme="minorHAnsi" w:hAnsiTheme="minorHAnsi"/>
                <w:b/>
                <w:bCs/>
                <w:sz w:val="24"/>
                <w:szCs w:val="24"/>
              </w:rPr>
            </w:pPr>
            <w:r w:rsidRPr="0042440D">
              <w:rPr>
                <w:rFonts w:asciiTheme="minorHAnsi" w:hAnsiTheme="minorHAnsi"/>
                <w:b/>
                <w:bCs/>
                <w:sz w:val="24"/>
                <w:szCs w:val="24"/>
              </w:rPr>
              <w:t>2.</w:t>
            </w:r>
          </w:p>
        </w:tc>
        <w:tc>
          <w:tcPr>
            <w:tcW w:w="7380" w:type="dxa"/>
            <w:shd w:val="clear" w:color="auto" w:fill="D9D9D9"/>
            <w:vAlign w:val="center"/>
          </w:tcPr>
          <w:p w:rsidR="00D73DDA" w:rsidRPr="0042440D" w:rsidRDefault="00D73DDA" w:rsidP="0042440D">
            <w:pPr>
              <w:jc w:val="both"/>
              <w:rPr>
                <w:rFonts w:asciiTheme="minorHAnsi" w:hAnsiTheme="minorHAnsi"/>
                <w:b/>
                <w:bCs/>
                <w:sz w:val="24"/>
                <w:szCs w:val="24"/>
              </w:rPr>
            </w:pPr>
            <w:r w:rsidRPr="0042440D">
              <w:rPr>
                <w:rFonts w:asciiTheme="minorHAnsi" w:hAnsiTheme="minorHAnsi"/>
                <w:b/>
                <w:bCs/>
                <w:sz w:val="24"/>
                <w:szCs w:val="24"/>
              </w:rPr>
              <w:t xml:space="preserve">Order management and risk management systems  </w:t>
            </w:r>
          </w:p>
        </w:tc>
        <w:tc>
          <w:tcPr>
            <w:tcW w:w="2969" w:type="dxa"/>
            <w:shd w:val="clear" w:color="auto" w:fill="D9D9D9"/>
            <w:vAlign w:val="center"/>
          </w:tcPr>
          <w:p w:rsidR="00D73DDA" w:rsidRPr="0042440D" w:rsidRDefault="00D73DDA" w:rsidP="0042440D">
            <w:pPr>
              <w:jc w:val="both"/>
              <w:rPr>
                <w:rFonts w:asciiTheme="minorHAnsi" w:hAnsiTheme="minorHAnsi"/>
                <w:b/>
                <w:bCs/>
                <w:sz w:val="24"/>
                <w:szCs w:val="24"/>
              </w:rPr>
            </w:pPr>
          </w:p>
        </w:tc>
        <w:tc>
          <w:tcPr>
            <w:tcW w:w="3969" w:type="dxa"/>
            <w:shd w:val="clear" w:color="auto" w:fill="D9D9D9"/>
            <w:vAlign w:val="center"/>
          </w:tcPr>
          <w:p w:rsidR="00D73DDA" w:rsidRPr="0042440D" w:rsidRDefault="00D73DDA" w:rsidP="0042440D">
            <w:pPr>
              <w:jc w:val="both"/>
              <w:rPr>
                <w:rFonts w:asciiTheme="minorHAnsi" w:hAnsiTheme="minorHAnsi"/>
                <w:b/>
                <w:bCs/>
                <w:sz w:val="24"/>
                <w:szCs w:val="24"/>
              </w:rPr>
            </w:pPr>
          </w:p>
        </w:tc>
      </w:tr>
      <w:tr w:rsidR="0042440D" w:rsidRPr="0042440D" w:rsidTr="002866C4">
        <w:trPr>
          <w:trHeight w:val="638"/>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Trading member has well documented risk management policy including policy on Margin collection from clients/Trading members.</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D73DDA" w:rsidRPr="0042440D" w:rsidRDefault="00D73DDA"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87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lastRenderedPageBreak/>
              <w:t>b.</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Member has a sound system for collecting and reporting client margin collection to the Exchange as per the Exchange/Clearing Corporation requirement. In case of any</w:t>
            </w:r>
            <w:r w:rsidR="00672C11" w:rsidRPr="0042440D">
              <w:rPr>
                <w:rFonts w:asciiTheme="minorHAnsi" w:hAnsiTheme="minorHAnsi"/>
                <w:sz w:val="24"/>
                <w:szCs w:val="24"/>
              </w:rPr>
              <w:t xml:space="preserve"> irregularity observed, mention in remarks</w:t>
            </w:r>
            <w:r w:rsidRPr="0042440D">
              <w:rPr>
                <w:rFonts w:asciiTheme="minorHAnsi" w:hAnsiTheme="minorHAnsi"/>
                <w:sz w:val="24"/>
                <w:szCs w:val="24"/>
              </w:rPr>
              <w:t xml:space="preserve"> the instances where false reporting is observed.</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Refer Sampling Criteria 2</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Top clients in each segment (F&amp;O and CD Segment) with highest upfront margin obligation.</w:t>
            </w:r>
          </w:p>
          <w:p w:rsidR="00D73DDA" w:rsidRPr="0042440D" w:rsidRDefault="00D73DDA" w:rsidP="0042440D">
            <w:pPr>
              <w:jc w:val="both"/>
              <w:rPr>
                <w:rFonts w:asciiTheme="minorHAnsi" w:hAnsiTheme="minorHAnsi"/>
                <w:bCs/>
                <w:sz w:val="24"/>
                <w:szCs w:val="24"/>
              </w:rPr>
            </w:pPr>
          </w:p>
          <w:p w:rsidR="00D73DDA" w:rsidRPr="0042440D" w:rsidRDefault="00D73DDA" w:rsidP="0042440D">
            <w:pPr>
              <w:jc w:val="both"/>
              <w:rPr>
                <w:rFonts w:asciiTheme="minorHAnsi" w:hAnsiTheme="minorHAnsi"/>
                <w:bCs/>
                <w:sz w:val="24"/>
                <w:szCs w:val="24"/>
              </w:rPr>
            </w:pPr>
            <w:r w:rsidRPr="0042440D">
              <w:rPr>
                <w:rFonts w:asciiTheme="minorHAnsi" w:hAnsiTheme="minorHAnsi"/>
                <w:b/>
                <w:bCs/>
                <w:sz w:val="24"/>
                <w:szCs w:val="24"/>
              </w:rPr>
              <w:t>Step-1</w:t>
            </w:r>
            <w:r w:rsidRPr="0042440D">
              <w:rPr>
                <w:rFonts w:asciiTheme="minorHAnsi" w:hAnsiTheme="minorHAnsi"/>
                <w:bCs/>
                <w:sz w:val="24"/>
                <w:szCs w:val="24"/>
              </w:rPr>
              <w:t>: Identify top 6 dates (one date in each month of the Audit period) with highest upfront margin requirement in each segment (FO and CD Segment).</w:t>
            </w:r>
          </w:p>
          <w:p w:rsidR="00D73DDA" w:rsidRPr="0042440D" w:rsidRDefault="00D73DDA" w:rsidP="0042440D">
            <w:pPr>
              <w:jc w:val="both"/>
              <w:rPr>
                <w:rFonts w:asciiTheme="minorHAnsi" w:hAnsiTheme="minorHAnsi"/>
                <w:bCs/>
                <w:sz w:val="24"/>
                <w:szCs w:val="24"/>
              </w:rPr>
            </w:pPr>
            <w:r w:rsidRPr="0042440D">
              <w:rPr>
                <w:rFonts w:asciiTheme="minorHAnsi" w:hAnsiTheme="minorHAnsi"/>
                <w:b/>
                <w:bCs/>
                <w:sz w:val="24"/>
                <w:szCs w:val="24"/>
              </w:rPr>
              <w:t xml:space="preserve">Step-2 : </w:t>
            </w:r>
            <w:r w:rsidRPr="0042440D">
              <w:rPr>
                <w:rFonts w:asciiTheme="minorHAnsi" w:hAnsiTheme="minorHAnsi"/>
                <w:bCs/>
                <w:sz w:val="24"/>
                <w:szCs w:val="24"/>
              </w:rPr>
              <w:t>Out of the 6 dates selected, identify top clients ( sample size to be based on sampling criteria 2) in each segment, with highest margin obligation</w:t>
            </w:r>
          </w:p>
        </w:tc>
      </w:tr>
      <w:tr w:rsidR="0042440D" w:rsidRPr="0042440D" w:rsidTr="00153CA0">
        <w:trPr>
          <w:trHeight w:val="87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Member has not funded its clients in contravention to Exchange/SEBI requirement</w:t>
            </w:r>
            <w:r w:rsidR="002D4EDA" w:rsidRPr="0042440D">
              <w:rPr>
                <w:rFonts w:asciiTheme="minorHAnsi" w:hAnsiTheme="minorHAnsi"/>
                <w:bCs/>
                <w:iCs/>
                <w:sz w:val="24"/>
                <w:szCs w:val="24"/>
              </w:rPr>
              <w:t xml:space="preserve"> except in accordance to the Margin Trading guidelines.</w:t>
            </w:r>
            <w:r w:rsidRPr="0042440D">
              <w:rPr>
                <w:rFonts w:asciiTheme="minorHAnsi" w:hAnsiTheme="minorHAnsi"/>
                <w:sz w:val="24"/>
                <w:szCs w:val="24"/>
              </w:rPr>
              <w:t xml:space="preserve"> (Exchange’s circular no. NSE/MEMB/261 dated 27-May-97 and NS</w:t>
            </w:r>
            <w:r w:rsidR="00B3485A" w:rsidRPr="0042440D">
              <w:rPr>
                <w:rFonts w:asciiTheme="minorHAnsi" w:hAnsiTheme="minorHAnsi"/>
                <w:sz w:val="24"/>
                <w:szCs w:val="24"/>
              </w:rPr>
              <w:t>E/INSP/20638 dated Apr 26, 2012</w:t>
            </w:r>
            <w:r w:rsidR="006810E0" w:rsidRPr="0042440D">
              <w:rPr>
                <w:rFonts w:asciiTheme="minorHAnsi" w:hAnsiTheme="minorHAnsi"/>
                <w:bCs/>
                <w:iCs/>
                <w:sz w:val="24"/>
                <w:szCs w:val="24"/>
              </w:rPr>
              <w:t xml:space="preserve">, </w:t>
            </w:r>
            <w:r w:rsidR="006810E0" w:rsidRPr="0042440D">
              <w:rPr>
                <w:rFonts w:asciiTheme="minorHAnsi" w:hAnsiTheme="minorHAnsi"/>
                <w:sz w:val="24"/>
                <w:szCs w:val="24"/>
              </w:rPr>
              <w:t>SEBI circular CIR/MRD/DP/54/2017 dated June 13, 2017,  CIR/MRD/DP/86/2017 dated August 1, 2017 and CIR/HO/MIRSD/MIRSD2/CIR/P/2017/64 dated June 22, 2017)</w:t>
            </w:r>
          </w:p>
        </w:tc>
        <w:tc>
          <w:tcPr>
            <w:tcW w:w="2969" w:type="dxa"/>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Refer Sampling Criteria 3</w:t>
            </w:r>
          </w:p>
        </w:tc>
        <w:tc>
          <w:tcPr>
            <w:tcW w:w="3969" w:type="dxa"/>
            <w:vAlign w:val="center"/>
          </w:tcPr>
          <w:p w:rsidR="00D73DDA" w:rsidRPr="0042440D" w:rsidRDefault="00D73DDA" w:rsidP="0042440D">
            <w:pPr>
              <w:numPr>
                <w:ilvl w:val="0"/>
                <w:numId w:val="5"/>
              </w:numPr>
              <w:ind w:left="175" w:hanging="218"/>
              <w:jc w:val="both"/>
              <w:rPr>
                <w:rFonts w:asciiTheme="minorHAnsi" w:hAnsiTheme="minorHAnsi"/>
                <w:sz w:val="24"/>
                <w:szCs w:val="24"/>
              </w:rPr>
            </w:pPr>
            <w:r w:rsidRPr="0042440D">
              <w:rPr>
                <w:rFonts w:asciiTheme="minorHAnsi" w:hAnsiTheme="minorHAnsi"/>
                <w:sz w:val="24"/>
                <w:szCs w:val="24"/>
              </w:rPr>
              <w:t xml:space="preserve">50 % of the minimum sample should be </w:t>
            </w:r>
            <w:r w:rsidR="009369DF" w:rsidRPr="0042440D">
              <w:rPr>
                <w:rFonts w:asciiTheme="minorHAnsi" w:hAnsiTheme="minorHAnsi"/>
                <w:sz w:val="24"/>
                <w:szCs w:val="24"/>
              </w:rPr>
              <w:t>the top debit balance clients (across all segments) as on the end of the Audit period.</w:t>
            </w:r>
          </w:p>
          <w:p w:rsidR="00D73DDA" w:rsidRPr="0042440D" w:rsidRDefault="00D73DDA" w:rsidP="0042440D">
            <w:pPr>
              <w:numPr>
                <w:ilvl w:val="0"/>
                <w:numId w:val="5"/>
              </w:numPr>
              <w:ind w:left="175" w:hanging="218"/>
              <w:jc w:val="both"/>
              <w:rPr>
                <w:rFonts w:asciiTheme="minorHAnsi" w:hAnsiTheme="minorHAnsi"/>
                <w:sz w:val="24"/>
                <w:szCs w:val="24"/>
              </w:rPr>
            </w:pPr>
            <w:r w:rsidRPr="0042440D">
              <w:rPr>
                <w:rFonts w:asciiTheme="minorHAnsi" w:hAnsiTheme="minorHAnsi"/>
                <w:sz w:val="24"/>
                <w:szCs w:val="24"/>
              </w:rPr>
              <w:t>At least 25% of the minimum sample should be out of top clients in FO segment with highest upfront margin requirement.</w:t>
            </w:r>
          </w:p>
          <w:p w:rsidR="00D73DDA" w:rsidRPr="0042440D" w:rsidRDefault="00D73DDA" w:rsidP="0042440D">
            <w:pPr>
              <w:numPr>
                <w:ilvl w:val="0"/>
                <w:numId w:val="5"/>
              </w:numPr>
              <w:ind w:left="175" w:hanging="218"/>
              <w:jc w:val="both"/>
              <w:rPr>
                <w:rFonts w:asciiTheme="minorHAnsi" w:hAnsiTheme="minorHAnsi"/>
                <w:sz w:val="24"/>
                <w:szCs w:val="24"/>
              </w:rPr>
            </w:pPr>
            <w:r w:rsidRPr="0042440D">
              <w:rPr>
                <w:rFonts w:asciiTheme="minorHAnsi" w:hAnsiTheme="minorHAnsi"/>
                <w:sz w:val="24"/>
                <w:szCs w:val="24"/>
              </w:rPr>
              <w:t>At least 25% of the minimum sample should be out of top clients in CD segment with highest upfront margin requirement.</w:t>
            </w:r>
          </w:p>
          <w:p w:rsidR="00D73DDA" w:rsidRPr="0042440D" w:rsidRDefault="00D73DDA" w:rsidP="0042440D">
            <w:pPr>
              <w:ind w:left="-43"/>
              <w:jc w:val="both"/>
              <w:rPr>
                <w:rFonts w:asciiTheme="minorHAnsi" w:hAnsiTheme="minorHAnsi"/>
                <w:sz w:val="24"/>
                <w:szCs w:val="24"/>
              </w:rPr>
            </w:pPr>
          </w:p>
          <w:p w:rsidR="00D73DDA" w:rsidRPr="0042440D" w:rsidRDefault="00D73DDA" w:rsidP="0042440D">
            <w:pPr>
              <w:jc w:val="both"/>
              <w:rPr>
                <w:rFonts w:asciiTheme="minorHAnsi" w:hAnsiTheme="minorHAnsi"/>
                <w:bCs/>
                <w:sz w:val="24"/>
                <w:szCs w:val="24"/>
              </w:rPr>
            </w:pPr>
            <w:r w:rsidRPr="0042440D">
              <w:rPr>
                <w:rFonts w:asciiTheme="minorHAnsi" w:hAnsiTheme="minorHAnsi"/>
                <w:sz w:val="24"/>
                <w:szCs w:val="24"/>
              </w:rPr>
              <w:t>In case the minimum number is not available in a particular criterion, then clients shall be selected based on the remaining criteria.</w:t>
            </w:r>
          </w:p>
        </w:tc>
      </w:tr>
      <w:tr w:rsidR="0042440D" w:rsidRPr="0042440D" w:rsidTr="002866C4">
        <w:trPr>
          <w:trHeight w:val="647"/>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sz w:val="24"/>
                <w:szCs w:val="24"/>
              </w:rPr>
              <w:lastRenderedPageBreak/>
              <w:t>d</w:t>
            </w:r>
          </w:p>
        </w:tc>
        <w:tc>
          <w:tcPr>
            <w:tcW w:w="7380" w:type="dxa"/>
            <w:shd w:val="clear" w:color="auto" w:fill="auto"/>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iCs/>
                <w:sz w:val="24"/>
                <w:szCs w:val="24"/>
              </w:rPr>
              <w:t>Member has correctly reported details of client funding, if any, to the exchange.</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D73DDA" w:rsidRPr="0042440D" w:rsidRDefault="00D73DDA"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87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e</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iCs/>
                <w:sz w:val="24"/>
                <w:szCs w:val="24"/>
              </w:rPr>
              <w:t>Trading member has not undertaken or was not party to or has not facilitated any fund based activity through financier including any associate, related or third party entities</w:t>
            </w:r>
            <w:r w:rsidR="00B3485A" w:rsidRPr="0042440D">
              <w:rPr>
                <w:rFonts w:asciiTheme="minorHAnsi" w:hAnsiTheme="minorHAnsi"/>
                <w:bCs/>
                <w:iCs/>
                <w:sz w:val="24"/>
                <w:szCs w:val="24"/>
              </w:rPr>
              <w:t>.</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eastAsia="Times New Roman" w:hAnsiTheme="minorHAnsi"/>
                <w:sz w:val="24"/>
                <w:szCs w:val="24"/>
              </w:rPr>
              <w:t>Audit Period</w:t>
            </w:r>
          </w:p>
        </w:tc>
        <w:tc>
          <w:tcPr>
            <w:tcW w:w="3969" w:type="dxa"/>
            <w:vAlign w:val="center"/>
          </w:tcPr>
          <w:p w:rsidR="00D73DDA" w:rsidRPr="0042440D" w:rsidRDefault="00D73DDA" w:rsidP="0042440D">
            <w:pPr>
              <w:jc w:val="both"/>
              <w:rPr>
                <w:rFonts w:asciiTheme="minorHAnsi" w:eastAsia="Times New Roman" w:hAnsiTheme="minorHAnsi"/>
                <w:sz w:val="24"/>
                <w:szCs w:val="24"/>
              </w:rPr>
            </w:pPr>
            <w:r w:rsidRPr="0042440D">
              <w:rPr>
                <w:rFonts w:asciiTheme="minorHAnsi" w:eastAsia="Times New Roman" w:hAnsiTheme="minorHAnsi"/>
                <w:b/>
                <w:sz w:val="24"/>
                <w:szCs w:val="24"/>
              </w:rPr>
              <w:t xml:space="preserve">Methodology </w:t>
            </w:r>
            <w:r w:rsidRPr="0042440D">
              <w:rPr>
                <w:rFonts w:asciiTheme="minorHAnsi" w:eastAsia="Times New Roman" w:hAnsiTheme="minorHAnsi"/>
                <w:sz w:val="24"/>
                <w:szCs w:val="24"/>
              </w:rPr>
              <w:t>:</w:t>
            </w:r>
          </w:p>
          <w:p w:rsidR="00D73DDA" w:rsidRPr="0042440D" w:rsidRDefault="00D73DDA" w:rsidP="0042440D">
            <w:pPr>
              <w:numPr>
                <w:ilvl w:val="0"/>
                <w:numId w:val="6"/>
              </w:numPr>
              <w:ind w:left="317"/>
              <w:jc w:val="both"/>
              <w:rPr>
                <w:rFonts w:asciiTheme="minorHAnsi" w:eastAsia="Times New Roman" w:hAnsiTheme="minorHAnsi"/>
                <w:sz w:val="24"/>
                <w:szCs w:val="24"/>
              </w:rPr>
            </w:pPr>
            <w:r w:rsidRPr="0042440D">
              <w:rPr>
                <w:rFonts w:asciiTheme="minorHAnsi" w:eastAsia="Times New Roman" w:hAnsiTheme="minorHAnsi"/>
                <w:sz w:val="24"/>
                <w:szCs w:val="24"/>
              </w:rPr>
              <w:t>Identify instances where Member has taken instruction from any financer to execute trades in client accounts or transfer client’s funds/securities</w:t>
            </w:r>
          </w:p>
          <w:p w:rsidR="00D73DDA" w:rsidRPr="0042440D" w:rsidRDefault="00D73DDA" w:rsidP="0042440D">
            <w:pPr>
              <w:numPr>
                <w:ilvl w:val="0"/>
                <w:numId w:val="6"/>
              </w:numPr>
              <w:ind w:left="317"/>
              <w:jc w:val="both"/>
              <w:rPr>
                <w:rFonts w:asciiTheme="minorHAnsi" w:eastAsia="Times New Roman" w:hAnsiTheme="minorHAnsi"/>
                <w:sz w:val="24"/>
                <w:szCs w:val="24"/>
              </w:rPr>
            </w:pPr>
            <w:r w:rsidRPr="0042440D">
              <w:rPr>
                <w:rFonts w:asciiTheme="minorHAnsi" w:eastAsia="Times New Roman" w:hAnsiTheme="minorHAnsi"/>
                <w:sz w:val="24"/>
                <w:szCs w:val="24"/>
              </w:rPr>
              <w:t>Check whether member is a party to any agreement/ arrangement, directly or indirectly, entered into between their clients and any person to fund the client transactions</w:t>
            </w:r>
            <w:r w:rsidRPr="0042440D">
              <w:rPr>
                <w:rFonts w:asciiTheme="minorHAnsi" w:hAnsiTheme="minorHAnsi"/>
                <w:sz w:val="24"/>
                <w:szCs w:val="24"/>
              </w:rPr>
              <w:t xml:space="preserve"> </w:t>
            </w:r>
          </w:p>
          <w:p w:rsidR="00D73DDA" w:rsidRPr="0042440D" w:rsidRDefault="00D73DDA" w:rsidP="0042440D">
            <w:pPr>
              <w:numPr>
                <w:ilvl w:val="0"/>
                <w:numId w:val="6"/>
              </w:numPr>
              <w:ind w:left="317"/>
              <w:jc w:val="both"/>
              <w:rPr>
                <w:rFonts w:asciiTheme="minorHAnsi" w:eastAsia="Times New Roman" w:hAnsiTheme="minorHAnsi"/>
                <w:sz w:val="24"/>
                <w:szCs w:val="24"/>
              </w:rPr>
            </w:pPr>
            <w:r w:rsidRPr="0042440D">
              <w:rPr>
                <w:rFonts w:asciiTheme="minorHAnsi" w:eastAsia="Times New Roman" w:hAnsiTheme="minorHAnsi"/>
                <w:sz w:val="24"/>
                <w:szCs w:val="24"/>
              </w:rPr>
              <w:t>Check whether the member has obtained any authorisation or POA, for operating the depository/bank accounts of clients or has operated such accounts under a financing arrangement between the client and any person</w:t>
            </w:r>
          </w:p>
          <w:p w:rsidR="00D73DDA" w:rsidRPr="0042440D" w:rsidRDefault="00D73DDA" w:rsidP="0042440D">
            <w:pPr>
              <w:numPr>
                <w:ilvl w:val="0"/>
                <w:numId w:val="6"/>
              </w:numPr>
              <w:ind w:left="317"/>
              <w:jc w:val="both"/>
              <w:rPr>
                <w:rFonts w:asciiTheme="minorHAnsi" w:eastAsia="Times New Roman" w:hAnsiTheme="minorHAnsi"/>
                <w:sz w:val="24"/>
                <w:szCs w:val="24"/>
              </w:rPr>
            </w:pPr>
            <w:r w:rsidRPr="0042440D">
              <w:rPr>
                <w:rFonts w:asciiTheme="minorHAnsi" w:eastAsia="Times New Roman" w:hAnsiTheme="minorHAnsi"/>
                <w:sz w:val="24"/>
                <w:szCs w:val="24"/>
              </w:rPr>
              <w:t>Whether member has acted as a conduit or front for financing any secondary market transactions entered into by their clients, directly or indirectly.</w:t>
            </w:r>
          </w:p>
        </w:tc>
      </w:tr>
      <w:tr w:rsidR="0042440D" w:rsidRPr="0042440D" w:rsidTr="002866C4">
        <w:trPr>
          <w:trHeight w:val="638"/>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f</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 xml:space="preserve">Checks are in place to ensure that no unauthorized orders are executed from any of the terminals. </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 xml:space="preserve">Check whether adequate systems/measures are in place to ensure that orders are received from respective clients only. Undertake a process walkthrough to understand the order placing mechanism and the </w:t>
            </w:r>
            <w:r w:rsidRPr="0042440D">
              <w:rPr>
                <w:rFonts w:asciiTheme="minorHAnsi" w:hAnsiTheme="minorHAnsi"/>
                <w:bCs/>
                <w:sz w:val="24"/>
                <w:szCs w:val="24"/>
              </w:rPr>
              <w:lastRenderedPageBreak/>
              <w:t>process of issuing trade/order confirmations.</w:t>
            </w:r>
          </w:p>
        </w:tc>
      </w:tr>
      <w:tr w:rsidR="0042440D" w:rsidRPr="0042440D" w:rsidTr="002866C4">
        <w:trPr>
          <w:trHeight w:val="855"/>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lastRenderedPageBreak/>
              <w:t>g</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In case of dormant accounts, if the account is reactivated then there are checks in place to ensure that account is operated by the relevant client only.</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Check whether an appropriate inactive account policy is in place and appropriate documentation is taken/process is adopted for reactivation of a dormant account.</w:t>
            </w:r>
          </w:p>
        </w:tc>
      </w:tr>
      <w:tr w:rsidR="0042440D" w:rsidRPr="0042440D" w:rsidTr="002866C4">
        <w:trPr>
          <w:trHeight w:val="899"/>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h</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Initial and other margins are collected from respective clients in the prescribed form of funds, fixed deposit receipts, bank guarantees and approved/liquid securities with appropriate haircut.</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Refer Sampling Criteria 2</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Select clients based on the methodology stipulated in point 2 (b).  Verify whether the margin reported as collected is available with the Member in approved forms only and as stipulated by Exchange/SEBI from time to time.</w:t>
            </w:r>
          </w:p>
        </w:tc>
      </w:tr>
      <w:tr w:rsidR="0042440D" w:rsidRPr="0042440D" w:rsidTr="002866C4">
        <w:trPr>
          <w:trHeight w:val="548"/>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i</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Proper systems are in place to ensure timely collection for pay-in from the respective client as per settlement schedule.</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numPr>
                <w:ilvl w:val="0"/>
                <w:numId w:val="7"/>
              </w:numPr>
              <w:ind w:left="317" w:hanging="317"/>
              <w:jc w:val="both"/>
              <w:rPr>
                <w:rFonts w:asciiTheme="minorHAnsi" w:hAnsiTheme="minorHAnsi"/>
                <w:bCs/>
                <w:sz w:val="24"/>
                <w:szCs w:val="24"/>
              </w:rPr>
            </w:pPr>
            <w:r w:rsidRPr="0042440D">
              <w:rPr>
                <w:rFonts w:asciiTheme="minorHAnsi" w:hAnsiTheme="minorHAnsi"/>
                <w:bCs/>
                <w:sz w:val="24"/>
                <w:szCs w:val="24"/>
              </w:rPr>
              <w:t xml:space="preserve">Identify instances of client defaults during the audit period. In case of frequent defaults seek reasons from Member and identify any process gaps. </w:t>
            </w:r>
          </w:p>
          <w:p w:rsidR="00D73DDA" w:rsidRPr="0042440D" w:rsidRDefault="00D73DDA" w:rsidP="0042440D">
            <w:pPr>
              <w:numPr>
                <w:ilvl w:val="0"/>
                <w:numId w:val="7"/>
              </w:numPr>
              <w:ind w:left="317" w:hanging="317"/>
              <w:jc w:val="both"/>
              <w:rPr>
                <w:rFonts w:asciiTheme="minorHAnsi" w:hAnsiTheme="minorHAnsi"/>
                <w:bCs/>
                <w:sz w:val="24"/>
                <w:szCs w:val="24"/>
              </w:rPr>
            </w:pPr>
            <w:r w:rsidRPr="0042440D">
              <w:rPr>
                <w:rFonts w:asciiTheme="minorHAnsi" w:hAnsiTheme="minorHAnsi"/>
                <w:bCs/>
                <w:sz w:val="24"/>
                <w:szCs w:val="24"/>
              </w:rPr>
              <w:t>Ascertain the process adopted by the Member to recover outstanding balances from their clients</w:t>
            </w:r>
          </w:p>
        </w:tc>
      </w:tr>
      <w:tr w:rsidR="0042440D" w:rsidRPr="0042440D" w:rsidTr="002866C4">
        <w:trPr>
          <w:trHeight w:val="107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j</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 xml:space="preserve">Proper monitoring mechanism is in place to review long outstanding debit balances in clients’ account and recovery of the same. </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Top 25 (or 100% whichever is lower) clients with debit balance</w:t>
            </w:r>
          </w:p>
        </w:tc>
        <w:tc>
          <w:tcPr>
            <w:tcW w:w="3969" w:type="dxa"/>
            <w:vAlign w:val="center"/>
          </w:tcPr>
          <w:p w:rsidR="00D73DDA" w:rsidRPr="0042440D" w:rsidRDefault="00D73DDA" w:rsidP="0042440D">
            <w:pPr>
              <w:numPr>
                <w:ilvl w:val="0"/>
                <w:numId w:val="8"/>
              </w:numPr>
              <w:ind w:left="317" w:hanging="317"/>
              <w:jc w:val="both"/>
              <w:rPr>
                <w:rFonts w:asciiTheme="minorHAnsi" w:hAnsiTheme="minorHAnsi"/>
                <w:bCs/>
                <w:sz w:val="24"/>
                <w:szCs w:val="24"/>
              </w:rPr>
            </w:pPr>
            <w:r w:rsidRPr="0042440D">
              <w:rPr>
                <w:rFonts w:asciiTheme="minorHAnsi" w:hAnsiTheme="minorHAnsi"/>
                <w:bCs/>
                <w:sz w:val="24"/>
                <w:szCs w:val="24"/>
              </w:rPr>
              <w:t xml:space="preserve">Undertake an ageing analysis of the outstanding debit balance of the sample clients as on the last day of the Audit period. </w:t>
            </w:r>
          </w:p>
          <w:p w:rsidR="00D73DDA" w:rsidRPr="0042440D" w:rsidRDefault="00D73DDA" w:rsidP="0042440D">
            <w:pPr>
              <w:numPr>
                <w:ilvl w:val="0"/>
                <w:numId w:val="8"/>
              </w:numPr>
              <w:ind w:left="317" w:hanging="317"/>
              <w:jc w:val="both"/>
              <w:rPr>
                <w:rFonts w:asciiTheme="minorHAnsi" w:hAnsiTheme="minorHAnsi"/>
                <w:bCs/>
                <w:sz w:val="24"/>
                <w:szCs w:val="24"/>
              </w:rPr>
            </w:pPr>
            <w:r w:rsidRPr="0042440D">
              <w:rPr>
                <w:rFonts w:asciiTheme="minorHAnsi" w:hAnsiTheme="minorHAnsi"/>
                <w:bCs/>
                <w:sz w:val="24"/>
                <w:szCs w:val="24"/>
              </w:rPr>
              <w:t>Ascertain the process adopted by the Member to recover outstanding balances from their clients</w:t>
            </w:r>
          </w:p>
          <w:p w:rsidR="00D73DDA" w:rsidRPr="0042440D" w:rsidRDefault="00D73DDA" w:rsidP="0042440D">
            <w:pPr>
              <w:numPr>
                <w:ilvl w:val="0"/>
                <w:numId w:val="8"/>
              </w:numPr>
              <w:ind w:left="317" w:hanging="317"/>
              <w:jc w:val="both"/>
              <w:rPr>
                <w:rFonts w:asciiTheme="minorHAnsi" w:hAnsiTheme="minorHAnsi"/>
                <w:bCs/>
                <w:sz w:val="24"/>
                <w:szCs w:val="24"/>
              </w:rPr>
            </w:pPr>
            <w:r w:rsidRPr="0042440D">
              <w:rPr>
                <w:rFonts w:asciiTheme="minorHAnsi" w:hAnsiTheme="minorHAnsi"/>
                <w:bCs/>
                <w:sz w:val="24"/>
                <w:szCs w:val="24"/>
              </w:rPr>
              <w:lastRenderedPageBreak/>
              <w:t>Report if more than 50% of the debit balance is outstanding for more than 3 months.</w:t>
            </w:r>
          </w:p>
        </w:tc>
      </w:tr>
      <w:tr w:rsidR="0042440D" w:rsidRPr="0042440D" w:rsidTr="002866C4">
        <w:trPr>
          <w:trHeight w:val="44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lastRenderedPageBreak/>
              <w:t>k</w:t>
            </w:r>
          </w:p>
        </w:tc>
        <w:tc>
          <w:tcPr>
            <w:tcW w:w="7380" w:type="dxa"/>
            <w:shd w:val="clear" w:color="auto" w:fill="auto"/>
            <w:vAlign w:val="center"/>
          </w:tcPr>
          <w:p w:rsidR="00D73DDA" w:rsidRPr="0042440D" w:rsidRDefault="00D73DDA" w:rsidP="0042440D">
            <w:pPr>
              <w:pStyle w:val="ListParagraph"/>
              <w:ind w:left="0"/>
              <w:jc w:val="both"/>
              <w:rPr>
                <w:rFonts w:asciiTheme="minorHAnsi" w:hAnsiTheme="minorHAnsi"/>
                <w:sz w:val="24"/>
                <w:szCs w:val="24"/>
              </w:rPr>
            </w:pPr>
            <w:r w:rsidRPr="0042440D">
              <w:rPr>
                <w:rFonts w:asciiTheme="minorHAnsi" w:eastAsia="Batang" w:hAnsiTheme="minorHAnsi"/>
                <w:sz w:val="24"/>
                <w:szCs w:val="24"/>
                <w:lang w:eastAsia="ko-KR"/>
              </w:rPr>
              <w:t xml:space="preserve">Trading member has implemented proper internal code of conduct and adequate internal controls to ensure that proper checks and balances are in place with respect to SEBI Circular </w:t>
            </w:r>
            <w:r w:rsidRPr="0042440D">
              <w:rPr>
                <w:rFonts w:asciiTheme="minorHAnsi" w:eastAsia="Times New Roman" w:hAnsiTheme="minorHAnsi"/>
                <w:sz w:val="24"/>
                <w:szCs w:val="24"/>
              </w:rPr>
              <w:t xml:space="preserve">Cir/ ISD/1/2011, dated March 23, 2011 and Cir/ISD/2/2011 dated March 24, </w:t>
            </w:r>
            <w:r w:rsidRPr="0042440D">
              <w:rPr>
                <w:rFonts w:asciiTheme="minorHAnsi" w:eastAsia="Batang" w:hAnsiTheme="minorHAnsi"/>
                <w:sz w:val="24"/>
                <w:szCs w:val="24"/>
                <w:lang w:eastAsia="ko-KR"/>
              </w:rPr>
              <w:t>2011 on the subject ‘Unauthenticated news circulated by SEBI registered market intermediaries through various modes of communication.</w:t>
            </w:r>
          </w:p>
        </w:tc>
        <w:tc>
          <w:tcPr>
            <w:tcW w:w="2969" w:type="dxa"/>
            <w:vAlign w:val="center"/>
          </w:tcPr>
          <w:p w:rsidR="00D73DDA" w:rsidRPr="0042440D" w:rsidRDefault="00D73DDA" w:rsidP="0042440D">
            <w:pPr>
              <w:pStyle w:val="ListParagraph"/>
              <w:ind w:left="0"/>
              <w:jc w:val="both"/>
              <w:rPr>
                <w:rFonts w:asciiTheme="minorHAnsi" w:eastAsia="Batang" w:hAnsiTheme="minorHAnsi"/>
                <w:sz w:val="24"/>
                <w:szCs w:val="24"/>
                <w:lang w:eastAsia="ko-KR"/>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pStyle w:val="ListParagraph"/>
              <w:ind w:left="0"/>
              <w:jc w:val="both"/>
              <w:rPr>
                <w:rFonts w:asciiTheme="minorHAnsi" w:hAnsiTheme="minorHAnsi"/>
                <w:bCs/>
                <w:sz w:val="24"/>
                <w:szCs w:val="24"/>
              </w:rPr>
            </w:pPr>
            <w:r w:rsidRPr="0042440D">
              <w:rPr>
                <w:rFonts w:asciiTheme="minorHAnsi" w:hAnsiTheme="minorHAnsi"/>
                <w:bCs/>
                <w:sz w:val="24"/>
                <w:szCs w:val="24"/>
              </w:rPr>
              <w:t xml:space="preserve">Verify whether the Member has put in place adequate internal controls as per </w:t>
            </w:r>
            <w:r w:rsidRPr="0042440D">
              <w:rPr>
                <w:rFonts w:asciiTheme="minorHAnsi" w:eastAsia="Batang" w:hAnsiTheme="minorHAnsi"/>
                <w:sz w:val="24"/>
                <w:szCs w:val="24"/>
                <w:lang w:eastAsia="ko-KR"/>
              </w:rPr>
              <w:t xml:space="preserve">SEBI Circular </w:t>
            </w:r>
            <w:r w:rsidRPr="0042440D">
              <w:rPr>
                <w:rFonts w:asciiTheme="minorHAnsi" w:eastAsia="Times New Roman" w:hAnsiTheme="minorHAnsi"/>
                <w:sz w:val="24"/>
                <w:szCs w:val="24"/>
              </w:rPr>
              <w:t xml:space="preserve">Cir/ ISD/1/2011, dated March 23, 2011 and Cir/ISD/2/2011 dated March 24, </w:t>
            </w:r>
            <w:r w:rsidRPr="0042440D">
              <w:rPr>
                <w:rFonts w:asciiTheme="minorHAnsi" w:eastAsia="Batang" w:hAnsiTheme="minorHAnsi"/>
                <w:sz w:val="24"/>
                <w:szCs w:val="24"/>
                <w:lang w:eastAsia="ko-KR"/>
              </w:rPr>
              <w:t>2011 to control the circulation of Unauthenticated news.</w:t>
            </w:r>
          </w:p>
        </w:tc>
      </w:tr>
      <w:tr w:rsidR="0042440D" w:rsidRPr="0042440D" w:rsidTr="002866C4">
        <w:trPr>
          <w:trHeight w:val="908"/>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l</w:t>
            </w:r>
          </w:p>
        </w:tc>
        <w:tc>
          <w:tcPr>
            <w:tcW w:w="7380" w:type="dxa"/>
            <w:shd w:val="clear" w:color="auto" w:fill="auto"/>
            <w:vAlign w:val="center"/>
          </w:tcPr>
          <w:p w:rsidR="00D73DDA" w:rsidRPr="0042440D" w:rsidRDefault="00D73DDA" w:rsidP="0042440D">
            <w:pPr>
              <w:pStyle w:val="ListParagraph"/>
              <w:ind w:left="0"/>
              <w:jc w:val="both"/>
              <w:rPr>
                <w:rFonts w:asciiTheme="minorHAnsi" w:eastAsia="Batang" w:hAnsiTheme="minorHAnsi"/>
                <w:sz w:val="24"/>
                <w:szCs w:val="24"/>
                <w:lang w:eastAsia="ko-KR"/>
              </w:rPr>
            </w:pPr>
            <w:r w:rsidRPr="0042440D">
              <w:rPr>
                <w:rFonts w:asciiTheme="minorHAnsi" w:eastAsia="Batang" w:hAnsiTheme="minorHAnsi"/>
                <w:sz w:val="24"/>
                <w:szCs w:val="24"/>
                <w:lang w:eastAsia="ko-KR"/>
              </w:rPr>
              <w:t>Trading member has not outsourced their core business activities and compliance functions and adhered to the provisions of SEBI circular CIR/MIRSD/24/2011 dated 15</w:t>
            </w:r>
            <w:r w:rsidRPr="0042440D">
              <w:rPr>
                <w:rFonts w:asciiTheme="minorHAnsi" w:eastAsia="Batang" w:hAnsiTheme="minorHAnsi"/>
                <w:sz w:val="24"/>
                <w:szCs w:val="24"/>
                <w:vertAlign w:val="superscript"/>
                <w:lang w:eastAsia="ko-KR"/>
              </w:rPr>
              <w:t>th</w:t>
            </w:r>
            <w:r w:rsidRPr="0042440D">
              <w:rPr>
                <w:rFonts w:asciiTheme="minorHAnsi" w:eastAsia="Batang" w:hAnsiTheme="minorHAnsi"/>
                <w:sz w:val="24"/>
                <w:szCs w:val="24"/>
                <w:lang w:eastAsia="ko-KR"/>
              </w:rPr>
              <w:t xml:space="preserve"> Dec 2011.</w:t>
            </w:r>
          </w:p>
        </w:tc>
        <w:tc>
          <w:tcPr>
            <w:tcW w:w="2969" w:type="dxa"/>
            <w:vAlign w:val="center"/>
          </w:tcPr>
          <w:p w:rsidR="00D73DDA" w:rsidRPr="0042440D" w:rsidRDefault="00D73DDA" w:rsidP="0042440D">
            <w:pPr>
              <w:pStyle w:val="ListParagraph"/>
              <w:ind w:left="0"/>
              <w:jc w:val="both"/>
              <w:rPr>
                <w:rFonts w:asciiTheme="minorHAnsi" w:eastAsia="Batang" w:hAnsiTheme="minorHAnsi"/>
                <w:sz w:val="24"/>
                <w:szCs w:val="24"/>
                <w:lang w:eastAsia="ko-KR"/>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pStyle w:val="ListParagraph"/>
              <w:ind w:left="0"/>
              <w:jc w:val="both"/>
              <w:rPr>
                <w:rFonts w:asciiTheme="minorHAnsi" w:hAnsiTheme="minorHAnsi"/>
                <w:bCs/>
                <w:sz w:val="24"/>
                <w:szCs w:val="24"/>
              </w:rPr>
            </w:pPr>
            <w:r w:rsidRPr="0042440D">
              <w:rPr>
                <w:rFonts w:asciiTheme="minorHAnsi" w:hAnsiTheme="minorHAnsi"/>
                <w:bCs/>
                <w:sz w:val="24"/>
                <w:szCs w:val="24"/>
              </w:rPr>
              <w:t xml:space="preserve">Report if Member has not adhered to </w:t>
            </w:r>
            <w:r w:rsidRPr="0042440D">
              <w:rPr>
                <w:rFonts w:asciiTheme="minorHAnsi" w:eastAsia="Batang" w:hAnsiTheme="minorHAnsi"/>
                <w:sz w:val="24"/>
                <w:szCs w:val="24"/>
                <w:lang w:eastAsia="ko-KR"/>
              </w:rPr>
              <w:t>the provisions of SEBI circular CIR/MIRSD/24/2011 dated 15</w:t>
            </w:r>
            <w:r w:rsidRPr="0042440D">
              <w:rPr>
                <w:rFonts w:asciiTheme="minorHAnsi" w:eastAsia="Batang" w:hAnsiTheme="minorHAnsi"/>
                <w:sz w:val="24"/>
                <w:szCs w:val="24"/>
                <w:vertAlign w:val="superscript"/>
                <w:lang w:eastAsia="ko-KR"/>
              </w:rPr>
              <w:t>th</w:t>
            </w:r>
            <w:r w:rsidRPr="0042440D">
              <w:rPr>
                <w:rFonts w:asciiTheme="minorHAnsi" w:eastAsia="Batang" w:hAnsiTheme="minorHAnsi"/>
                <w:sz w:val="24"/>
                <w:szCs w:val="24"/>
                <w:lang w:eastAsia="ko-KR"/>
              </w:rPr>
              <w:t xml:space="preserve"> Dec 2011 relating to outsourcing of their core business activities and compliance functions.</w:t>
            </w:r>
          </w:p>
        </w:tc>
      </w:tr>
      <w:tr w:rsidR="0042440D" w:rsidRPr="0042440D" w:rsidTr="002866C4">
        <w:trPr>
          <w:trHeight w:val="57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m</w:t>
            </w:r>
          </w:p>
        </w:tc>
        <w:tc>
          <w:tcPr>
            <w:tcW w:w="7380" w:type="dxa"/>
            <w:shd w:val="clear" w:color="auto" w:fill="auto"/>
            <w:vAlign w:val="center"/>
          </w:tcPr>
          <w:p w:rsidR="00D73DDA" w:rsidRPr="0042440D" w:rsidRDefault="00D73DDA" w:rsidP="0042440D">
            <w:pPr>
              <w:pStyle w:val="ListParagraph"/>
              <w:ind w:left="0"/>
              <w:jc w:val="both"/>
              <w:rPr>
                <w:rFonts w:asciiTheme="minorHAnsi" w:hAnsiTheme="minorHAnsi"/>
                <w:bCs/>
                <w:sz w:val="24"/>
                <w:szCs w:val="24"/>
              </w:rPr>
            </w:pPr>
            <w:r w:rsidRPr="0042440D">
              <w:rPr>
                <w:rFonts w:asciiTheme="minorHAnsi" w:eastAsia="Batang" w:hAnsiTheme="minorHAnsi"/>
                <w:sz w:val="24"/>
                <w:szCs w:val="24"/>
                <w:lang w:eastAsia="ko-KR"/>
              </w:rPr>
              <w:t>The member has not recovered from the client’s excess amount towards short margin penalty levied by the Exchange/ Clearing Corporation in the derivative segment.</w:t>
            </w:r>
          </w:p>
        </w:tc>
        <w:tc>
          <w:tcPr>
            <w:tcW w:w="2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numPr>
                <w:ilvl w:val="0"/>
                <w:numId w:val="9"/>
              </w:numPr>
              <w:ind w:left="317" w:hanging="294"/>
              <w:jc w:val="both"/>
              <w:rPr>
                <w:rFonts w:asciiTheme="minorHAnsi" w:hAnsiTheme="minorHAnsi"/>
                <w:bCs/>
                <w:sz w:val="24"/>
                <w:szCs w:val="24"/>
              </w:rPr>
            </w:pPr>
            <w:r w:rsidRPr="0042440D">
              <w:rPr>
                <w:rFonts w:asciiTheme="minorHAnsi" w:hAnsiTheme="minorHAnsi"/>
                <w:bCs/>
                <w:sz w:val="24"/>
                <w:szCs w:val="24"/>
              </w:rPr>
              <w:t>Identify maximum 25 instances where short margin reporting penalty has been levied on the Member during the audit period.</w:t>
            </w:r>
          </w:p>
          <w:p w:rsidR="00D73DDA" w:rsidRPr="0042440D" w:rsidRDefault="00D73DDA" w:rsidP="0042440D">
            <w:pPr>
              <w:numPr>
                <w:ilvl w:val="0"/>
                <w:numId w:val="9"/>
              </w:numPr>
              <w:ind w:left="317" w:hanging="294"/>
              <w:jc w:val="both"/>
              <w:rPr>
                <w:rFonts w:asciiTheme="minorHAnsi" w:hAnsiTheme="minorHAnsi"/>
                <w:bCs/>
                <w:sz w:val="24"/>
                <w:szCs w:val="24"/>
              </w:rPr>
            </w:pPr>
            <w:r w:rsidRPr="0042440D">
              <w:rPr>
                <w:rFonts w:asciiTheme="minorHAnsi" w:hAnsiTheme="minorHAnsi"/>
                <w:bCs/>
                <w:sz w:val="24"/>
                <w:szCs w:val="24"/>
              </w:rPr>
              <w:t>Check how the Member has passed on the penalty to the concerned clients</w:t>
            </w:r>
          </w:p>
          <w:p w:rsidR="00D73DDA" w:rsidRPr="0042440D" w:rsidRDefault="00D73DDA" w:rsidP="0042440D">
            <w:pPr>
              <w:numPr>
                <w:ilvl w:val="0"/>
                <w:numId w:val="9"/>
              </w:numPr>
              <w:ind w:left="317" w:hanging="294"/>
              <w:jc w:val="both"/>
              <w:rPr>
                <w:rFonts w:asciiTheme="minorHAnsi" w:hAnsiTheme="minorHAnsi"/>
                <w:bCs/>
                <w:sz w:val="24"/>
                <w:szCs w:val="24"/>
              </w:rPr>
            </w:pPr>
            <w:r w:rsidRPr="0042440D">
              <w:rPr>
                <w:rFonts w:asciiTheme="minorHAnsi" w:hAnsiTheme="minorHAnsi"/>
                <w:bCs/>
                <w:sz w:val="24"/>
                <w:szCs w:val="24"/>
              </w:rPr>
              <w:t>While passing on the penalty check whether relevant supporting documents has been provided to the client</w:t>
            </w:r>
          </w:p>
          <w:p w:rsidR="00D73DDA" w:rsidRPr="0042440D" w:rsidRDefault="00D73DDA" w:rsidP="0042440D">
            <w:pPr>
              <w:numPr>
                <w:ilvl w:val="0"/>
                <w:numId w:val="9"/>
              </w:numPr>
              <w:ind w:left="317" w:hanging="294"/>
              <w:jc w:val="both"/>
              <w:rPr>
                <w:rFonts w:asciiTheme="minorHAnsi" w:hAnsiTheme="minorHAnsi"/>
                <w:bCs/>
                <w:sz w:val="24"/>
                <w:szCs w:val="24"/>
              </w:rPr>
            </w:pPr>
            <w:r w:rsidRPr="0042440D">
              <w:rPr>
                <w:rFonts w:asciiTheme="minorHAnsi" w:hAnsiTheme="minorHAnsi"/>
                <w:bCs/>
                <w:sz w:val="24"/>
                <w:szCs w:val="24"/>
              </w:rPr>
              <w:t>Report in case any excess penalty amount is levied on the client.</w:t>
            </w:r>
          </w:p>
        </w:tc>
      </w:tr>
      <w:tr w:rsidR="0042440D" w:rsidRPr="0042440D" w:rsidTr="002866C4">
        <w:trPr>
          <w:trHeight w:val="62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lastRenderedPageBreak/>
              <w:t>n</w:t>
            </w:r>
          </w:p>
        </w:tc>
        <w:tc>
          <w:tcPr>
            <w:tcW w:w="7380"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In case the member has passed on the short margin penalty to the clients, the member has provided the relevant supporting documents to the clients.</w:t>
            </w:r>
          </w:p>
        </w:tc>
        <w:tc>
          <w:tcPr>
            <w:tcW w:w="2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vAlign w:val="center"/>
          </w:tcPr>
          <w:p w:rsidR="00956505" w:rsidRPr="0042440D" w:rsidRDefault="00261983" w:rsidP="0042440D">
            <w:pPr>
              <w:jc w:val="both"/>
              <w:rPr>
                <w:rFonts w:asciiTheme="minorHAnsi" w:hAnsiTheme="minorHAnsi"/>
                <w:bCs/>
                <w:sz w:val="24"/>
                <w:szCs w:val="24"/>
              </w:rPr>
            </w:pPr>
            <w:r w:rsidRPr="0042440D">
              <w:rPr>
                <w:rFonts w:asciiTheme="minorHAnsi" w:hAnsiTheme="minorHAnsi"/>
                <w:bCs/>
                <w:sz w:val="24"/>
                <w:szCs w:val="24"/>
              </w:rPr>
              <w:t xml:space="preserve">1. </w:t>
            </w:r>
            <w:r w:rsidR="00956505" w:rsidRPr="0042440D">
              <w:rPr>
                <w:rFonts w:asciiTheme="minorHAnsi" w:hAnsiTheme="minorHAnsi"/>
                <w:bCs/>
                <w:sz w:val="24"/>
                <w:szCs w:val="24"/>
              </w:rPr>
              <w:t>Identify maximum 25 instances where short margin reporting penalty has been levied on the Member during the audit period.</w:t>
            </w:r>
          </w:p>
          <w:p w:rsidR="00956505" w:rsidRPr="0042440D" w:rsidRDefault="00261983" w:rsidP="0042440D">
            <w:pPr>
              <w:jc w:val="both"/>
              <w:rPr>
                <w:rFonts w:asciiTheme="minorHAnsi" w:hAnsiTheme="minorHAnsi"/>
                <w:bCs/>
                <w:sz w:val="24"/>
                <w:szCs w:val="24"/>
              </w:rPr>
            </w:pPr>
            <w:r w:rsidRPr="0042440D">
              <w:rPr>
                <w:rFonts w:asciiTheme="minorHAnsi" w:hAnsiTheme="minorHAnsi"/>
                <w:bCs/>
                <w:sz w:val="24"/>
                <w:szCs w:val="24"/>
              </w:rPr>
              <w:t xml:space="preserve">2. </w:t>
            </w:r>
            <w:r w:rsidR="00956505" w:rsidRPr="0042440D">
              <w:rPr>
                <w:rFonts w:asciiTheme="minorHAnsi" w:hAnsiTheme="minorHAnsi"/>
                <w:bCs/>
                <w:sz w:val="24"/>
                <w:szCs w:val="24"/>
              </w:rPr>
              <w:t>Check how the Member has passed on the penalty to the concerned clients</w:t>
            </w:r>
          </w:p>
          <w:p w:rsidR="00956505" w:rsidRPr="0042440D" w:rsidRDefault="00261983" w:rsidP="0042440D">
            <w:pPr>
              <w:jc w:val="both"/>
              <w:rPr>
                <w:rFonts w:asciiTheme="minorHAnsi" w:hAnsiTheme="minorHAnsi"/>
                <w:bCs/>
                <w:sz w:val="24"/>
                <w:szCs w:val="24"/>
              </w:rPr>
            </w:pPr>
            <w:r w:rsidRPr="0042440D">
              <w:rPr>
                <w:rFonts w:asciiTheme="minorHAnsi" w:hAnsiTheme="minorHAnsi"/>
                <w:bCs/>
                <w:sz w:val="24"/>
                <w:szCs w:val="24"/>
              </w:rPr>
              <w:t xml:space="preserve">3. </w:t>
            </w:r>
            <w:r w:rsidR="00956505" w:rsidRPr="0042440D">
              <w:rPr>
                <w:rFonts w:asciiTheme="minorHAnsi" w:hAnsiTheme="minorHAnsi"/>
                <w:bCs/>
                <w:sz w:val="24"/>
                <w:szCs w:val="24"/>
              </w:rPr>
              <w:t>While passing on the penalty check whether relevant supporting documents has been provided to the client</w:t>
            </w:r>
          </w:p>
          <w:p w:rsidR="00D73DDA" w:rsidRPr="0042440D" w:rsidRDefault="00956505" w:rsidP="0042440D">
            <w:pPr>
              <w:jc w:val="both"/>
              <w:rPr>
                <w:rFonts w:asciiTheme="minorHAnsi" w:hAnsiTheme="minorHAnsi"/>
                <w:bCs/>
                <w:sz w:val="24"/>
                <w:szCs w:val="24"/>
              </w:rPr>
            </w:pPr>
            <w:r w:rsidRPr="0042440D">
              <w:rPr>
                <w:rFonts w:asciiTheme="minorHAnsi" w:hAnsiTheme="minorHAnsi"/>
                <w:bCs/>
                <w:sz w:val="24"/>
                <w:szCs w:val="24"/>
              </w:rPr>
              <w:t>Report in case any excess penalty amount is levied on the client.</w:t>
            </w:r>
          </w:p>
        </w:tc>
      </w:tr>
      <w:tr w:rsidR="0042440D" w:rsidRPr="0042440D" w:rsidTr="002866C4">
        <w:trPr>
          <w:trHeight w:val="602"/>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o</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Member has drafted and implemented Surveillance policy as per the Exchange Circular Ref: NSE/INVG/22908 dated March 07, 2013.</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numPr>
                <w:ilvl w:val="0"/>
                <w:numId w:val="10"/>
              </w:numPr>
              <w:ind w:left="317" w:hanging="317"/>
              <w:jc w:val="both"/>
              <w:rPr>
                <w:rFonts w:asciiTheme="minorHAnsi" w:hAnsiTheme="minorHAnsi"/>
                <w:bCs/>
                <w:sz w:val="24"/>
                <w:szCs w:val="24"/>
              </w:rPr>
            </w:pPr>
            <w:r w:rsidRPr="0042440D">
              <w:rPr>
                <w:rFonts w:asciiTheme="minorHAnsi" w:hAnsiTheme="minorHAnsi"/>
                <w:bCs/>
                <w:sz w:val="24"/>
                <w:szCs w:val="24"/>
              </w:rPr>
              <w:t xml:space="preserve">Check whether the Member has drafted a </w:t>
            </w:r>
            <w:r w:rsidRPr="0042440D">
              <w:rPr>
                <w:rFonts w:asciiTheme="minorHAnsi" w:hAnsiTheme="minorHAnsi"/>
                <w:sz w:val="24"/>
                <w:szCs w:val="24"/>
              </w:rPr>
              <w:t>Surveillance policy as per the Exchange Circular Ref: NSE/INVG/22908 dated March 07, 2013</w:t>
            </w:r>
          </w:p>
          <w:p w:rsidR="00D73DDA" w:rsidRPr="0042440D" w:rsidRDefault="00D73DDA" w:rsidP="0042440D">
            <w:pPr>
              <w:numPr>
                <w:ilvl w:val="0"/>
                <w:numId w:val="10"/>
              </w:numPr>
              <w:ind w:left="317" w:hanging="317"/>
              <w:jc w:val="both"/>
              <w:rPr>
                <w:rFonts w:asciiTheme="minorHAnsi" w:hAnsiTheme="minorHAnsi"/>
                <w:bCs/>
                <w:sz w:val="24"/>
                <w:szCs w:val="24"/>
              </w:rPr>
            </w:pPr>
            <w:r w:rsidRPr="0042440D">
              <w:rPr>
                <w:rFonts w:asciiTheme="minorHAnsi" w:hAnsiTheme="minorHAnsi"/>
                <w:bCs/>
                <w:sz w:val="24"/>
                <w:szCs w:val="24"/>
              </w:rPr>
              <w:t>Check whether the policy is approved by its Board/Partners/Proprietor.</w:t>
            </w:r>
          </w:p>
          <w:p w:rsidR="00D73DDA" w:rsidRPr="0042440D" w:rsidRDefault="00D73DDA" w:rsidP="0042440D">
            <w:pPr>
              <w:numPr>
                <w:ilvl w:val="0"/>
                <w:numId w:val="10"/>
              </w:numPr>
              <w:ind w:left="317" w:hanging="317"/>
              <w:jc w:val="both"/>
              <w:rPr>
                <w:rFonts w:asciiTheme="minorHAnsi" w:hAnsiTheme="minorHAnsi"/>
                <w:bCs/>
                <w:sz w:val="24"/>
                <w:szCs w:val="24"/>
              </w:rPr>
            </w:pPr>
            <w:r w:rsidRPr="0042440D">
              <w:rPr>
                <w:rFonts w:asciiTheme="minorHAnsi" w:hAnsiTheme="minorHAnsi"/>
                <w:sz w:val="24"/>
                <w:szCs w:val="24"/>
              </w:rPr>
              <w:t>Verify whether the member has implemented the provisions of the policy and taken adequate steps to monitor and report the alerts generated</w:t>
            </w:r>
          </w:p>
          <w:p w:rsidR="00D73DDA" w:rsidRPr="0042440D" w:rsidRDefault="00D73DDA" w:rsidP="0042440D">
            <w:pPr>
              <w:numPr>
                <w:ilvl w:val="0"/>
                <w:numId w:val="10"/>
              </w:numPr>
              <w:ind w:left="317" w:hanging="317"/>
              <w:jc w:val="both"/>
              <w:rPr>
                <w:rFonts w:asciiTheme="minorHAnsi" w:hAnsiTheme="minorHAnsi"/>
                <w:bCs/>
                <w:sz w:val="24"/>
                <w:szCs w:val="24"/>
              </w:rPr>
            </w:pPr>
            <w:r w:rsidRPr="0042440D">
              <w:rPr>
                <w:rFonts w:asciiTheme="minorHAnsi" w:hAnsiTheme="minorHAnsi"/>
                <w:sz w:val="24"/>
                <w:szCs w:val="24"/>
              </w:rPr>
              <w:t>The Member has prepared a quarterly MIS for the alerts generated/disposed/pending and the same is placed before the</w:t>
            </w:r>
            <w:r w:rsidRPr="0042440D">
              <w:rPr>
                <w:rFonts w:asciiTheme="minorHAnsi" w:hAnsiTheme="minorHAnsi"/>
                <w:bCs/>
                <w:sz w:val="24"/>
                <w:szCs w:val="24"/>
              </w:rPr>
              <w:t xml:space="preserve"> Board/Partners/Proprietor</w:t>
            </w:r>
          </w:p>
        </w:tc>
      </w:tr>
      <w:tr w:rsidR="0042440D" w:rsidRPr="0042440D" w:rsidTr="002866C4">
        <w:trPr>
          <w:trHeight w:val="60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lastRenderedPageBreak/>
              <w:t>p</w:t>
            </w:r>
          </w:p>
          <w:p w:rsidR="00D73DDA" w:rsidRPr="0042440D" w:rsidRDefault="00D73DDA" w:rsidP="0042440D">
            <w:pPr>
              <w:jc w:val="center"/>
              <w:rPr>
                <w:rFonts w:asciiTheme="minorHAnsi" w:hAnsiTheme="minorHAnsi"/>
                <w:bCs/>
                <w:sz w:val="24"/>
                <w:szCs w:val="24"/>
              </w:rPr>
            </w:pP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eastAsia="Calibri" w:hAnsiTheme="minorHAnsi"/>
                <w:sz w:val="24"/>
                <w:szCs w:val="24"/>
              </w:rPr>
              <w:t>Member has implemented appropriate checks for value and / or quantity based on the respective risk profile of their clients as per the provisions of SEBI Circular CIR/MRD/DP/34/2012 dated December 13, 2012.</w:t>
            </w:r>
          </w:p>
        </w:tc>
        <w:tc>
          <w:tcPr>
            <w:tcW w:w="2969" w:type="dxa"/>
            <w:shd w:val="clear" w:color="auto" w:fill="auto"/>
            <w:vAlign w:val="center"/>
          </w:tcPr>
          <w:p w:rsidR="00D73DDA" w:rsidRPr="0042440D" w:rsidRDefault="00D73DDA" w:rsidP="0042440D">
            <w:pPr>
              <w:jc w:val="both"/>
              <w:rPr>
                <w:rFonts w:asciiTheme="minorHAnsi" w:hAnsiTheme="minorHAnsi"/>
                <w:b/>
                <w:b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q</w:t>
            </w:r>
          </w:p>
        </w:tc>
        <w:tc>
          <w:tcPr>
            <w:tcW w:w="7380" w:type="dxa"/>
            <w:shd w:val="clear" w:color="auto" w:fill="auto"/>
            <w:vAlign w:val="center"/>
          </w:tcPr>
          <w:p w:rsidR="00D73DDA" w:rsidRPr="0042440D" w:rsidRDefault="00D73DDA" w:rsidP="0042440D">
            <w:pPr>
              <w:jc w:val="both"/>
              <w:rPr>
                <w:rFonts w:asciiTheme="minorHAnsi" w:eastAsia="Calibri" w:hAnsiTheme="minorHAnsi"/>
                <w:sz w:val="24"/>
                <w:szCs w:val="24"/>
              </w:rPr>
            </w:pPr>
            <w:r w:rsidRPr="0042440D">
              <w:rPr>
                <w:rFonts w:asciiTheme="minorHAnsi" w:eastAsia="Calibri" w:hAnsiTheme="minorHAnsi"/>
                <w:sz w:val="24"/>
                <w:szCs w:val="24"/>
              </w:rPr>
              <w:t>The member has put-in place a mechanism to limit the cumulative value of all unexecuted orders placed from their terminals to below a threshold limit set by them as per the provisions of SEBI Circular CIR/MRD/DP/34/2012 dated December 13, 2012.</w:t>
            </w:r>
          </w:p>
        </w:tc>
        <w:tc>
          <w:tcPr>
            <w:tcW w:w="2969" w:type="dxa"/>
            <w:shd w:val="clear" w:color="auto" w:fill="auto"/>
            <w:vAlign w:val="center"/>
          </w:tcPr>
          <w:p w:rsidR="00D73DDA" w:rsidRPr="0042440D" w:rsidRDefault="00D73DDA" w:rsidP="0042440D">
            <w:pPr>
              <w:jc w:val="both"/>
              <w:rPr>
                <w:rFonts w:asciiTheme="minorHAnsi" w:hAnsiTheme="minorHAnsi"/>
                <w:b/>
                <w:b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411"/>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r</w:t>
            </w:r>
          </w:p>
        </w:tc>
        <w:tc>
          <w:tcPr>
            <w:tcW w:w="7380"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Where the Member holds more than 1% of share capital of a listed company, the same has been disclosed to the Exchange as per circular No. NSE/INVG/25130 dated November 29, 2013</w:t>
            </w:r>
            <w:r w:rsidR="006810E0" w:rsidRPr="0042440D">
              <w:rPr>
                <w:rFonts w:asciiTheme="minorHAnsi" w:hAnsiTheme="minorHAnsi"/>
                <w:bCs/>
                <w:sz w:val="24"/>
                <w:szCs w:val="24"/>
              </w:rPr>
              <w:t xml:space="preserve"> &amp; NSE/INVG/25885 dated February 14, 2014</w:t>
            </w:r>
          </w:p>
        </w:tc>
        <w:tc>
          <w:tcPr>
            <w:tcW w:w="2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s</w:t>
            </w:r>
          </w:p>
        </w:tc>
        <w:tc>
          <w:tcPr>
            <w:tcW w:w="7380"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sz w:val="24"/>
                <w:szCs w:val="24"/>
              </w:rPr>
              <w:t>Member has taken adequate documentary evidences as specified in SEBI circular CIR/MRD/DP/20/2014 dated June 20, 2014 in case of participants taking positions in CD segment in excess of the applicable position limits based on underlying exposure specified in the said circular.</w:t>
            </w:r>
          </w:p>
        </w:tc>
        <w:tc>
          <w:tcPr>
            <w:tcW w:w="2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10 clients who have taken positions during the 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Top 10 clients who have taken positions during the Audit Period</w:t>
            </w:r>
          </w:p>
        </w:tc>
      </w:tr>
      <w:tr w:rsidR="0042440D" w:rsidRPr="0042440D" w:rsidTr="002866C4">
        <w:trPr>
          <w:trHeight w:val="600"/>
          <w:jc w:val="center"/>
        </w:trPr>
        <w:tc>
          <w:tcPr>
            <w:tcW w:w="567" w:type="dxa"/>
            <w:shd w:val="clear" w:color="auto" w:fill="D9D9D9"/>
            <w:noWrap/>
            <w:vAlign w:val="center"/>
          </w:tcPr>
          <w:p w:rsidR="00D73DDA" w:rsidRPr="0042440D" w:rsidRDefault="00D73DDA" w:rsidP="0042440D">
            <w:pPr>
              <w:jc w:val="center"/>
              <w:rPr>
                <w:rFonts w:asciiTheme="minorHAnsi" w:hAnsiTheme="minorHAnsi"/>
                <w:b/>
                <w:bCs/>
                <w:sz w:val="24"/>
                <w:szCs w:val="24"/>
              </w:rPr>
            </w:pPr>
            <w:r w:rsidRPr="0042440D">
              <w:rPr>
                <w:rFonts w:asciiTheme="minorHAnsi" w:hAnsiTheme="minorHAnsi"/>
                <w:b/>
                <w:bCs/>
                <w:sz w:val="24"/>
                <w:szCs w:val="24"/>
              </w:rPr>
              <w:t>3</w:t>
            </w:r>
          </w:p>
        </w:tc>
        <w:tc>
          <w:tcPr>
            <w:tcW w:w="7380" w:type="dxa"/>
            <w:shd w:val="clear" w:color="auto" w:fill="D9D9D9"/>
            <w:vAlign w:val="center"/>
          </w:tcPr>
          <w:p w:rsidR="00D73DDA" w:rsidRPr="0042440D" w:rsidRDefault="00D73DDA" w:rsidP="0042440D">
            <w:pPr>
              <w:jc w:val="both"/>
              <w:rPr>
                <w:rFonts w:asciiTheme="minorHAnsi" w:hAnsiTheme="minorHAnsi"/>
                <w:b/>
                <w:bCs/>
                <w:sz w:val="24"/>
                <w:szCs w:val="24"/>
              </w:rPr>
            </w:pPr>
            <w:r w:rsidRPr="0042440D">
              <w:rPr>
                <w:rFonts w:asciiTheme="minorHAnsi" w:hAnsiTheme="minorHAnsi"/>
                <w:b/>
                <w:bCs/>
                <w:sz w:val="24"/>
                <w:szCs w:val="24"/>
              </w:rPr>
              <w:t xml:space="preserve">Contract notes, Client margin details and Statement of accounts </w:t>
            </w:r>
          </w:p>
        </w:tc>
        <w:tc>
          <w:tcPr>
            <w:tcW w:w="2969" w:type="dxa"/>
            <w:shd w:val="clear" w:color="auto" w:fill="D9D9D9"/>
            <w:vAlign w:val="center"/>
          </w:tcPr>
          <w:p w:rsidR="00D73DDA" w:rsidRPr="0042440D" w:rsidRDefault="00D73DDA" w:rsidP="0042440D">
            <w:pPr>
              <w:jc w:val="both"/>
              <w:rPr>
                <w:rFonts w:asciiTheme="minorHAnsi" w:hAnsiTheme="minorHAnsi"/>
                <w:b/>
                <w:bCs/>
                <w:sz w:val="24"/>
                <w:szCs w:val="24"/>
              </w:rPr>
            </w:pPr>
          </w:p>
        </w:tc>
        <w:tc>
          <w:tcPr>
            <w:tcW w:w="3969" w:type="dxa"/>
            <w:shd w:val="clear" w:color="auto" w:fill="D9D9D9"/>
            <w:vAlign w:val="center"/>
          </w:tcPr>
          <w:p w:rsidR="00D73DDA" w:rsidRPr="0042440D" w:rsidRDefault="00D73DDA" w:rsidP="0042440D">
            <w:pPr>
              <w:jc w:val="both"/>
              <w:rPr>
                <w:rFonts w:asciiTheme="minorHAnsi" w:hAnsiTheme="minorHAnsi"/>
                <w:b/>
                <w:bCs/>
                <w:sz w:val="24"/>
                <w:szCs w:val="24"/>
              </w:rPr>
            </w:pPr>
          </w:p>
        </w:tc>
      </w:tr>
      <w:tr w:rsidR="0042440D" w:rsidRPr="0042440D" w:rsidTr="002866C4">
        <w:trPr>
          <w:trHeight w:val="323"/>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Contract notes are sent in the prescribed format and within specified time limit.</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10 days per segment</w:t>
            </w:r>
          </w:p>
        </w:tc>
        <w:tc>
          <w:tcPr>
            <w:tcW w:w="3969" w:type="dxa"/>
            <w:vAlign w:val="center"/>
          </w:tcPr>
          <w:p w:rsidR="00D73DDA" w:rsidRPr="0042440D" w:rsidRDefault="00D73DDA" w:rsidP="0042440D">
            <w:pPr>
              <w:numPr>
                <w:ilvl w:val="0"/>
                <w:numId w:val="11"/>
              </w:numPr>
              <w:ind w:left="317"/>
              <w:jc w:val="both"/>
              <w:rPr>
                <w:rFonts w:asciiTheme="minorHAnsi" w:hAnsiTheme="minorHAnsi"/>
                <w:bCs/>
                <w:sz w:val="24"/>
                <w:szCs w:val="24"/>
              </w:rPr>
            </w:pPr>
            <w:r w:rsidRPr="0042440D">
              <w:rPr>
                <w:rFonts w:asciiTheme="minorHAnsi" w:hAnsiTheme="minorHAnsi"/>
                <w:bCs/>
                <w:sz w:val="24"/>
                <w:szCs w:val="24"/>
              </w:rPr>
              <w:t>Obtain trade data for 10 dates (each segment) and PODs/e logs for the corresponding dates.</w:t>
            </w:r>
          </w:p>
          <w:p w:rsidR="00D73DDA" w:rsidRPr="0042440D" w:rsidRDefault="00D73DDA" w:rsidP="0042440D">
            <w:pPr>
              <w:numPr>
                <w:ilvl w:val="0"/>
                <w:numId w:val="11"/>
              </w:numPr>
              <w:ind w:left="317"/>
              <w:jc w:val="both"/>
              <w:rPr>
                <w:rFonts w:asciiTheme="minorHAnsi" w:hAnsiTheme="minorHAnsi"/>
                <w:bCs/>
                <w:sz w:val="24"/>
                <w:szCs w:val="24"/>
              </w:rPr>
            </w:pPr>
            <w:r w:rsidRPr="0042440D">
              <w:rPr>
                <w:rFonts w:asciiTheme="minorHAnsi" w:hAnsiTheme="minorHAnsi"/>
                <w:bCs/>
                <w:sz w:val="24"/>
                <w:szCs w:val="24"/>
              </w:rPr>
              <w:t>The dates shall be the top 10 dates with highest clientele turnover during the Audit period.</w:t>
            </w:r>
          </w:p>
          <w:p w:rsidR="00D73DDA" w:rsidRPr="0042440D" w:rsidRDefault="00D73DDA" w:rsidP="0042440D">
            <w:pPr>
              <w:numPr>
                <w:ilvl w:val="0"/>
                <w:numId w:val="11"/>
              </w:numPr>
              <w:ind w:left="317"/>
              <w:jc w:val="both"/>
              <w:rPr>
                <w:rFonts w:asciiTheme="minorHAnsi" w:hAnsiTheme="minorHAnsi"/>
                <w:bCs/>
                <w:sz w:val="24"/>
                <w:szCs w:val="24"/>
              </w:rPr>
            </w:pPr>
            <w:r w:rsidRPr="0042440D">
              <w:rPr>
                <w:rFonts w:asciiTheme="minorHAnsi" w:hAnsiTheme="minorHAnsi"/>
                <w:bCs/>
                <w:sz w:val="24"/>
                <w:szCs w:val="24"/>
              </w:rPr>
              <w:t>Compare the trade data with the PODs/ E logs to see that contract notes have been issued to all the traded clients within 24 hrs.</w:t>
            </w:r>
          </w:p>
        </w:tc>
      </w:tr>
      <w:tr w:rsidR="0042440D" w:rsidRPr="0042440D" w:rsidTr="002866C4">
        <w:trPr>
          <w:trHeight w:val="585"/>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iCs/>
                <w:sz w:val="24"/>
                <w:szCs w:val="24"/>
              </w:rPr>
              <w:t>Trading member has issued contract notes only for trades done under the rules, byelaws &amp; regulations of the Exchange and not otherwise.</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sz w:val="24"/>
                <w:szCs w:val="24"/>
              </w:rPr>
              <w:t>10 days per segment</w:t>
            </w:r>
          </w:p>
        </w:tc>
        <w:tc>
          <w:tcPr>
            <w:tcW w:w="3969" w:type="dxa"/>
            <w:vAlign w:val="center"/>
          </w:tcPr>
          <w:p w:rsidR="00D73DDA" w:rsidRPr="0042440D" w:rsidRDefault="00D73DDA" w:rsidP="0042440D">
            <w:pPr>
              <w:numPr>
                <w:ilvl w:val="0"/>
                <w:numId w:val="12"/>
              </w:numPr>
              <w:ind w:left="317" w:hanging="317"/>
              <w:jc w:val="both"/>
              <w:rPr>
                <w:rFonts w:asciiTheme="minorHAnsi" w:hAnsiTheme="minorHAnsi"/>
                <w:bCs/>
                <w:sz w:val="24"/>
                <w:szCs w:val="24"/>
              </w:rPr>
            </w:pPr>
            <w:r w:rsidRPr="0042440D">
              <w:rPr>
                <w:rFonts w:asciiTheme="minorHAnsi" w:hAnsiTheme="minorHAnsi"/>
                <w:bCs/>
                <w:sz w:val="24"/>
                <w:szCs w:val="24"/>
              </w:rPr>
              <w:t>Examine as per methodology specified under point 3(a).</w:t>
            </w:r>
          </w:p>
          <w:p w:rsidR="00D73DDA" w:rsidRPr="0042440D" w:rsidRDefault="00D73DDA" w:rsidP="0042440D">
            <w:pPr>
              <w:numPr>
                <w:ilvl w:val="0"/>
                <w:numId w:val="12"/>
              </w:numPr>
              <w:ind w:left="317" w:hanging="317"/>
              <w:jc w:val="both"/>
              <w:rPr>
                <w:rFonts w:asciiTheme="minorHAnsi" w:hAnsiTheme="minorHAnsi"/>
                <w:bCs/>
                <w:sz w:val="24"/>
                <w:szCs w:val="24"/>
              </w:rPr>
            </w:pPr>
            <w:r w:rsidRPr="0042440D">
              <w:rPr>
                <w:rFonts w:asciiTheme="minorHAnsi" w:hAnsiTheme="minorHAnsi"/>
                <w:bCs/>
                <w:sz w:val="24"/>
                <w:szCs w:val="24"/>
              </w:rPr>
              <w:t>Check whether any contract notes have been issued without any corresponding trades</w:t>
            </w:r>
          </w:p>
        </w:tc>
      </w:tr>
      <w:tr w:rsidR="0042440D" w:rsidRPr="0042440D" w:rsidTr="002866C4">
        <w:trPr>
          <w:trHeight w:val="585"/>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lastRenderedPageBreak/>
              <w:t>c</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All prescribed details including running serial number, name and signature of authorized signatory, dealing office details and brokerage are contained in contract note.</w:t>
            </w:r>
          </w:p>
        </w:tc>
        <w:tc>
          <w:tcPr>
            <w:tcW w:w="2969" w:type="dxa"/>
            <w:vAlign w:val="center"/>
          </w:tcPr>
          <w:p w:rsidR="00D73DDA" w:rsidRPr="0042440D" w:rsidRDefault="00D73DDA" w:rsidP="0042440D">
            <w:pPr>
              <w:jc w:val="both"/>
              <w:rPr>
                <w:rFonts w:asciiTheme="minorHAnsi" w:hAnsiTheme="minorHAnsi"/>
                <w:b/>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Obtain sample contract note issued by the Member during the inspection and verify whether the same complies with the format specified by NSE/SEBI from time to time and applicable for the audit period.</w:t>
            </w:r>
          </w:p>
        </w:tc>
      </w:tr>
      <w:tr w:rsidR="0042440D" w:rsidRPr="0042440D" w:rsidTr="002866C4">
        <w:trPr>
          <w:trHeight w:val="30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iCs/>
                <w:sz w:val="24"/>
                <w:szCs w:val="24"/>
              </w:rPr>
              <w:t>Daily Margin statement is issued to the respective client</w:t>
            </w:r>
            <w:r w:rsidR="006810E0" w:rsidRPr="0042440D">
              <w:rPr>
                <w:rFonts w:asciiTheme="minorHAnsi" w:hAnsiTheme="minorHAnsi"/>
                <w:bCs/>
                <w:iCs/>
                <w:sz w:val="24"/>
                <w:szCs w:val="24"/>
              </w:rPr>
              <w:t>s with the details as specified</w:t>
            </w:r>
            <w:r w:rsidR="006810E0" w:rsidRPr="0042440D">
              <w:rPr>
                <w:rFonts w:asciiTheme="minorHAnsi" w:hAnsiTheme="minorHAnsi" w:cs="Arial"/>
                <w:sz w:val="24"/>
                <w:szCs w:val="24"/>
              </w:rPr>
              <w:t xml:space="preserve"> </w:t>
            </w:r>
            <w:r w:rsidR="006810E0" w:rsidRPr="0042440D">
              <w:rPr>
                <w:rFonts w:asciiTheme="minorHAnsi" w:hAnsiTheme="minorHAnsi"/>
                <w:bCs/>
                <w:iCs/>
                <w:sz w:val="24"/>
                <w:szCs w:val="24"/>
              </w:rPr>
              <w:t>and within the prescribed time limit.</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sz w:val="24"/>
                <w:szCs w:val="24"/>
              </w:rPr>
              <w:t>10 days per segment</w:t>
            </w:r>
          </w:p>
        </w:tc>
        <w:tc>
          <w:tcPr>
            <w:tcW w:w="3969" w:type="dxa"/>
            <w:vAlign w:val="center"/>
          </w:tcPr>
          <w:p w:rsidR="00D73DDA" w:rsidRPr="0042440D" w:rsidRDefault="00D73DDA" w:rsidP="0042440D">
            <w:pPr>
              <w:numPr>
                <w:ilvl w:val="0"/>
                <w:numId w:val="13"/>
              </w:numPr>
              <w:ind w:left="317" w:hanging="317"/>
              <w:jc w:val="both"/>
              <w:rPr>
                <w:rFonts w:asciiTheme="minorHAnsi" w:hAnsiTheme="minorHAnsi"/>
                <w:bCs/>
                <w:sz w:val="24"/>
                <w:szCs w:val="24"/>
              </w:rPr>
            </w:pPr>
            <w:r w:rsidRPr="0042440D">
              <w:rPr>
                <w:rFonts w:asciiTheme="minorHAnsi" w:hAnsiTheme="minorHAnsi"/>
                <w:bCs/>
                <w:sz w:val="24"/>
                <w:szCs w:val="24"/>
              </w:rPr>
              <w:t xml:space="preserve">Obtain PODs/e logs for sending the daily margin statement </w:t>
            </w:r>
            <w:r w:rsidRPr="0042440D">
              <w:rPr>
                <w:rFonts w:asciiTheme="minorHAnsi" w:hAnsiTheme="minorHAnsi"/>
                <w:bCs/>
                <w:strike/>
                <w:sz w:val="24"/>
                <w:szCs w:val="24"/>
              </w:rPr>
              <w:t xml:space="preserve">in </w:t>
            </w:r>
            <w:r w:rsidR="00712CA7" w:rsidRPr="0042440D">
              <w:rPr>
                <w:rFonts w:asciiTheme="minorHAnsi" w:hAnsiTheme="minorHAnsi"/>
                <w:bCs/>
                <w:strike/>
                <w:sz w:val="24"/>
                <w:szCs w:val="24"/>
              </w:rPr>
              <w:t xml:space="preserve">CM &amp; </w:t>
            </w:r>
            <w:r w:rsidRPr="0042440D">
              <w:rPr>
                <w:rFonts w:asciiTheme="minorHAnsi" w:hAnsiTheme="minorHAnsi"/>
                <w:bCs/>
                <w:strike/>
                <w:sz w:val="24"/>
                <w:szCs w:val="24"/>
              </w:rPr>
              <w:t>derivative segment</w:t>
            </w:r>
            <w:r w:rsidRPr="0042440D">
              <w:rPr>
                <w:rFonts w:asciiTheme="minorHAnsi" w:hAnsiTheme="minorHAnsi"/>
                <w:bCs/>
                <w:sz w:val="24"/>
                <w:szCs w:val="24"/>
              </w:rPr>
              <w:t xml:space="preserve"> for sample 10 dates.</w:t>
            </w:r>
          </w:p>
          <w:p w:rsidR="00D73DDA" w:rsidRPr="0042440D" w:rsidRDefault="00D73DDA" w:rsidP="0042440D">
            <w:pPr>
              <w:numPr>
                <w:ilvl w:val="0"/>
                <w:numId w:val="13"/>
              </w:numPr>
              <w:ind w:left="317" w:hanging="317"/>
              <w:jc w:val="both"/>
              <w:rPr>
                <w:rFonts w:asciiTheme="minorHAnsi" w:hAnsiTheme="minorHAnsi"/>
                <w:bCs/>
                <w:sz w:val="24"/>
                <w:szCs w:val="24"/>
              </w:rPr>
            </w:pPr>
            <w:r w:rsidRPr="0042440D">
              <w:rPr>
                <w:rFonts w:asciiTheme="minorHAnsi" w:hAnsiTheme="minorHAnsi"/>
                <w:bCs/>
                <w:sz w:val="24"/>
                <w:szCs w:val="24"/>
              </w:rPr>
              <w:t>Check from the POD/ E logs whether daily margin statement have been issued to all clients who have traded/have open positions in FO/</w:t>
            </w:r>
            <w:r w:rsidR="00B91622" w:rsidRPr="0042440D">
              <w:rPr>
                <w:rFonts w:asciiTheme="minorHAnsi" w:hAnsiTheme="minorHAnsi"/>
                <w:bCs/>
                <w:sz w:val="24"/>
                <w:szCs w:val="24"/>
              </w:rPr>
              <w:t xml:space="preserve">CD </w:t>
            </w:r>
            <w:r w:rsidRPr="0042440D">
              <w:rPr>
                <w:rFonts w:asciiTheme="minorHAnsi" w:hAnsiTheme="minorHAnsi"/>
                <w:bCs/>
                <w:sz w:val="24"/>
                <w:szCs w:val="24"/>
              </w:rPr>
              <w:t>Segments on those dates</w:t>
            </w:r>
          </w:p>
        </w:tc>
      </w:tr>
      <w:tr w:rsidR="0042440D" w:rsidRPr="0042440D" w:rsidTr="002866C4">
        <w:trPr>
          <w:trHeight w:val="30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e</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Proof of delivery / dispatch/ log for dispatch of Contract Notes/ Statement of Accounts/ daily margin is maintained.</w:t>
            </w:r>
          </w:p>
        </w:tc>
        <w:tc>
          <w:tcPr>
            <w:tcW w:w="2969" w:type="dxa"/>
            <w:vAlign w:val="center"/>
          </w:tcPr>
          <w:p w:rsidR="00D73DDA" w:rsidRPr="0042440D" w:rsidRDefault="00C71863" w:rsidP="0042440D">
            <w:pPr>
              <w:pStyle w:val="ListParagraph"/>
              <w:numPr>
                <w:ilvl w:val="0"/>
                <w:numId w:val="23"/>
              </w:numPr>
              <w:jc w:val="both"/>
              <w:rPr>
                <w:rFonts w:asciiTheme="minorHAnsi" w:hAnsiTheme="minorHAnsi"/>
                <w:sz w:val="24"/>
                <w:szCs w:val="24"/>
              </w:rPr>
            </w:pPr>
            <w:r w:rsidRPr="0042440D">
              <w:rPr>
                <w:rFonts w:asciiTheme="minorHAnsi" w:hAnsiTheme="minorHAnsi"/>
                <w:bCs/>
                <w:sz w:val="24"/>
                <w:szCs w:val="24"/>
              </w:rPr>
              <w:t>d</w:t>
            </w:r>
            <w:r w:rsidR="00D73DDA" w:rsidRPr="0042440D">
              <w:rPr>
                <w:rFonts w:asciiTheme="minorHAnsi" w:hAnsiTheme="minorHAnsi"/>
                <w:bCs/>
                <w:sz w:val="24"/>
                <w:szCs w:val="24"/>
              </w:rPr>
              <w:t>ays per segment</w:t>
            </w:r>
          </w:p>
        </w:tc>
        <w:tc>
          <w:tcPr>
            <w:tcW w:w="3969" w:type="dxa"/>
            <w:vAlign w:val="center"/>
          </w:tcPr>
          <w:p w:rsidR="00726B51" w:rsidRPr="0042440D" w:rsidRDefault="000572EF" w:rsidP="0042440D">
            <w:pPr>
              <w:jc w:val="both"/>
              <w:rPr>
                <w:rFonts w:asciiTheme="minorHAnsi" w:hAnsiTheme="minorHAnsi"/>
                <w:bCs/>
                <w:sz w:val="24"/>
                <w:szCs w:val="24"/>
              </w:rPr>
            </w:pPr>
            <w:r w:rsidRPr="0042440D">
              <w:rPr>
                <w:rFonts w:asciiTheme="minorHAnsi" w:hAnsiTheme="minorHAnsi"/>
                <w:bCs/>
                <w:sz w:val="24"/>
                <w:szCs w:val="24"/>
              </w:rPr>
              <w:t xml:space="preserve">1. </w:t>
            </w:r>
            <w:r w:rsidR="00726B51" w:rsidRPr="0042440D">
              <w:rPr>
                <w:rFonts w:asciiTheme="minorHAnsi" w:hAnsiTheme="minorHAnsi"/>
                <w:bCs/>
                <w:sz w:val="24"/>
                <w:szCs w:val="24"/>
              </w:rPr>
              <w:t>Obtain PODs/e logs for sending the daily margin statement in derivative segment for sample 10 dates.</w:t>
            </w:r>
          </w:p>
          <w:p w:rsidR="00D73DDA" w:rsidRPr="0042440D" w:rsidRDefault="00726B51" w:rsidP="0042440D">
            <w:pPr>
              <w:jc w:val="both"/>
              <w:rPr>
                <w:rFonts w:asciiTheme="minorHAnsi" w:hAnsiTheme="minorHAnsi"/>
                <w:bCs/>
                <w:sz w:val="24"/>
                <w:szCs w:val="24"/>
              </w:rPr>
            </w:pPr>
            <w:r w:rsidRPr="0042440D">
              <w:rPr>
                <w:rFonts w:asciiTheme="minorHAnsi" w:hAnsiTheme="minorHAnsi"/>
                <w:bCs/>
                <w:sz w:val="24"/>
                <w:szCs w:val="24"/>
              </w:rPr>
              <w:t>2. Check from the POD/ E logs whether daily margin statement have been issued to all clients who have traded/have open positions in FO/CD Segments on those dates</w:t>
            </w:r>
          </w:p>
        </w:tc>
      </w:tr>
      <w:tr w:rsidR="0042440D" w:rsidRPr="0042440D" w:rsidTr="002866C4">
        <w:trPr>
          <w:trHeight w:val="566"/>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t>f</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Member has complied with regulatory requirements related to Electronic contract notes (ECN), if the contract notes are sent electronically.</w:t>
            </w:r>
          </w:p>
          <w:p w:rsidR="00D73DDA" w:rsidRPr="0042440D" w:rsidRDefault="00D73DDA" w:rsidP="0042440D">
            <w:pPr>
              <w:jc w:val="both"/>
              <w:rPr>
                <w:rFonts w:asciiTheme="minorHAnsi" w:hAnsiTheme="minorHAnsi"/>
                <w:sz w:val="24"/>
                <w:szCs w:val="24"/>
              </w:rPr>
            </w:pP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Check whether electronic contract notes are sent :</w:t>
            </w:r>
          </w:p>
          <w:p w:rsidR="00D73DDA" w:rsidRPr="0042440D" w:rsidRDefault="00D73DDA" w:rsidP="0042440D">
            <w:pPr>
              <w:numPr>
                <w:ilvl w:val="0"/>
                <w:numId w:val="14"/>
              </w:numPr>
              <w:ind w:left="317" w:hanging="317"/>
              <w:jc w:val="both"/>
              <w:rPr>
                <w:rFonts w:asciiTheme="minorHAnsi" w:hAnsiTheme="minorHAnsi"/>
                <w:bCs/>
                <w:sz w:val="24"/>
                <w:szCs w:val="24"/>
              </w:rPr>
            </w:pPr>
            <w:r w:rsidRPr="0042440D">
              <w:rPr>
                <w:rFonts w:asciiTheme="minorHAnsi" w:hAnsiTheme="minorHAnsi"/>
                <w:bCs/>
                <w:sz w:val="24"/>
                <w:szCs w:val="24"/>
              </w:rPr>
              <w:t>To those clients who have opted for the same</w:t>
            </w:r>
          </w:p>
          <w:p w:rsidR="00D73DDA" w:rsidRPr="0042440D" w:rsidRDefault="00D73DDA" w:rsidP="0042440D">
            <w:pPr>
              <w:numPr>
                <w:ilvl w:val="0"/>
                <w:numId w:val="14"/>
              </w:numPr>
              <w:ind w:left="317" w:hanging="317"/>
              <w:jc w:val="both"/>
              <w:rPr>
                <w:rFonts w:asciiTheme="minorHAnsi" w:hAnsiTheme="minorHAnsi"/>
                <w:bCs/>
                <w:sz w:val="24"/>
                <w:szCs w:val="24"/>
              </w:rPr>
            </w:pPr>
            <w:r w:rsidRPr="0042440D">
              <w:rPr>
                <w:rFonts w:asciiTheme="minorHAnsi" w:hAnsiTheme="minorHAnsi"/>
                <w:bCs/>
                <w:sz w:val="24"/>
                <w:szCs w:val="24"/>
              </w:rPr>
              <w:t>Electronic contract notes are sent on the E mail IDs provided by the client</w:t>
            </w:r>
          </w:p>
          <w:p w:rsidR="00D73DDA" w:rsidRPr="0042440D" w:rsidRDefault="00D73DDA" w:rsidP="0042440D">
            <w:pPr>
              <w:numPr>
                <w:ilvl w:val="0"/>
                <w:numId w:val="14"/>
              </w:numPr>
              <w:ind w:left="317" w:hanging="317"/>
              <w:jc w:val="both"/>
              <w:rPr>
                <w:rFonts w:asciiTheme="minorHAnsi" w:hAnsiTheme="minorHAnsi"/>
                <w:bCs/>
                <w:sz w:val="24"/>
                <w:szCs w:val="24"/>
              </w:rPr>
            </w:pPr>
            <w:r w:rsidRPr="0042440D">
              <w:rPr>
                <w:rFonts w:asciiTheme="minorHAnsi" w:hAnsiTheme="minorHAnsi"/>
                <w:bCs/>
                <w:sz w:val="24"/>
                <w:szCs w:val="24"/>
              </w:rPr>
              <w:lastRenderedPageBreak/>
              <w:t>Check whether the logs maintained by the Member clearly states the status of the issue of contract notes</w:t>
            </w:r>
          </w:p>
        </w:tc>
      </w:tr>
      <w:tr w:rsidR="0042440D" w:rsidRPr="0042440D" w:rsidTr="002866C4">
        <w:trPr>
          <w:trHeight w:val="570"/>
          <w:jc w:val="center"/>
        </w:trPr>
        <w:tc>
          <w:tcPr>
            <w:tcW w:w="567" w:type="dxa"/>
            <w:shd w:val="clear" w:color="auto" w:fill="auto"/>
            <w:noWrap/>
            <w:vAlign w:val="center"/>
          </w:tcPr>
          <w:p w:rsidR="00D73DDA" w:rsidRPr="0042440D" w:rsidRDefault="00D73DDA" w:rsidP="0042440D">
            <w:pPr>
              <w:jc w:val="center"/>
              <w:rPr>
                <w:rFonts w:asciiTheme="minorHAnsi" w:hAnsiTheme="minorHAnsi"/>
                <w:bCs/>
                <w:sz w:val="24"/>
                <w:szCs w:val="24"/>
              </w:rPr>
            </w:pPr>
            <w:r w:rsidRPr="0042440D">
              <w:rPr>
                <w:rFonts w:asciiTheme="minorHAnsi" w:hAnsiTheme="minorHAnsi"/>
                <w:bCs/>
                <w:sz w:val="24"/>
                <w:szCs w:val="24"/>
              </w:rPr>
              <w:lastRenderedPageBreak/>
              <w:t>g</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Trail of bounced mails is maintained and physical delivery is ensured in case of bounce mails for ECNs.</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numPr>
                <w:ilvl w:val="0"/>
                <w:numId w:val="15"/>
              </w:numPr>
              <w:ind w:left="317" w:hanging="317"/>
              <w:jc w:val="both"/>
              <w:rPr>
                <w:rFonts w:asciiTheme="minorHAnsi" w:hAnsiTheme="minorHAnsi"/>
                <w:bCs/>
                <w:sz w:val="24"/>
                <w:szCs w:val="24"/>
              </w:rPr>
            </w:pPr>
            <w:r w:rsidRPr="0042440D">
              <w:rPr>
                <w:rFonts w:asciiTheme="minorHAnsi" w:hAnsiTheme="minorHAnsi"/>
                <w:bCs/>
                <w:sz w:val="24"/>
                <w:szCs w:val="24"/>
              </w:rPr>
              <w:t>In case the Member has a practice of sending ECNs, verify whether bounced mail logs are maintained</w:t>
            </w:r>
          </w:p>
          <w:p w:rsidR="00D73DDA" w:rsidRPr="0042440D" w:rsidRDefault="00D73DDA" w:rsidP="0042440D">
            <w:pPr>
              <w:numPr>
                <w:ilvl w:val="0"/>
                <w:numId w:val="15"/>
              </w:numPr>
              <w:ind w:left="317" w:hanging="317"/>
              <w:jc w:val="both"/>
              <w:rPr>
                <w:rFonts w:asciiTheme="minorHAnsi" w:hAnsiTheme="minorHAnsi"/>
                <w:bCs/>
                <w:sz w:val="24"/>
                <w:szCs w:val="24"/>
              </w:rPr>
            </w:pPr>
            <w:r w:rsidRPr="0042440D">
              <w:rPr>
                <w:rFonts w:asciiTheme="minorHAnsi" w:hAnsiTheme="minorHAnsi"/>
                <w:bCs/>
                <w:sz w:val="24"/>
                <w:szCs w:val="24"/>
              </w:rPr>
              <w:t>In case there are no bounce mails, it needs to be checked whether system has a provision to generate bounce logs in case any ECNs gets undelivered.</w:t>
            </w:r>
          </w:p>
          <w:p w:rsidR="00D73DDA" w:rsidRPr="0042440D" w:rsidRDefault="00D73DDA" w:rsidP="0042440D">
            <w:pPr>
              <w:numPr>
                <w:ilvl w:val="0"/>
                <w:numId w:val="15"/>
              </w:numPr>
              <w:ind w:left="317" w:hanging="317"/>
              <w:jc w:val="both"/>
              <w:rPr>
                <w:rFonts w:asciiTheme="minorHAnsi" w:hAnsiTheme="minorHAnsi"/>
                <w:bCs/>
                <w:sz w:val="24"/>
                <w:szCs w:val="24"/>
              </w:rPr>
            </w:pPr>
            <w:r w:rsidRPr="0042440D">
              <w:rPr>
                <w:rFonts w:asciiTheme="minorHAnsi" w:hAnsiTheme="minorHAnsi"/>
                <w:bCs/>
                <w:sz w:val="24"/>
                <w:szCs w:val="24"/>
              </w:rPr>
              <w:t>In case of any bounce mails, ascertain whether Member has re-send the same or issued physical contract notes to such clients.</w:t>
            </w:r>
          </w:p>
        </w:tc>
      </w:tr>
      <w:tr w:rsidR="0042440D" w:rsidRPr="0042440D" w:rsidTr="002866C4">
        <w:trPr>
          <w:trHeight w:val="855"/>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h</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 xml:space="preserve">Complete statement of accounts for funds and securities are issued on a quarterly basis to clients (wherever applicable), with error reporting clause. </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 xml:space="preserve">Quarterly </w:t>
            </w:r>
            <w:r w:rsidR="00161A22">
              <w:rPr>
                <w:rFonts w:asciiTheme="minorHAnsi" w:hAnsiTheme="minorHAnsi"/>
                <w:bCs/>
                <w:sz w:val="24"/>
                <w:szCs w:val="24"/>
              </w:rPr>
              <w:t>statement for the quarter ended</w:t>
            </w:r>
            <w:r w:rsidRPr="0042440D">
              <w:rPr>
                <w:rFonts w:asciiTheme="minorHAnsi" w:hAnsiTheme="minorHAnsi"/>
                <w:bCs/>
                <w:sz w:val="24"/>
                <w:szCs w:val="24"/>
              </w:rPr>
              <w:t xml:space="preserve"> </w:t>
            </w:r>
            <w:r w:rsidR="00FC6A19" w:rsidRPr="0042440D">
              <w:rPr>
                <w:rFonts w:asciiTheme="minorHAnsi" w:hAnsiTheme="minorHAnsi"/>
                <w:bCs/>
                <w:sz w:val="24"/>
                <w:szCs w:val="24"/>
              </w:rPr>
              <w:t>June-</w:t>
            </w:r>
            <w:r w:rsidR="0032354A" w:rsidRPr="0042440D">
              <w:rPr>
                <w:rFonts w:asciiTheme="minorHAnsi" w:hAnsiTheme="minorHAnsi"/>
                <w:bCs/>
                <w:sz w:val="24"/>
                <w:szCs w:val="24"/>
              </w:rPr>
              <w:t>2018</w:t>
            </w:r>
            <w:r w:rsidR="00FC6A19" w:rsidRPr="0042440D">
              <w:rPr>
                <w:rFonts w:asciiTheme="minorHAnsi" w:hAnsiTheme="minorHAnsi"/>
                <w:bCs/>
                <w:sz w:val="24"/>
                <w:szCs w:val="24"/>
              </w:rPr>
              <w:t xml:space="preserve"> and September-2018.</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Check for sample 25 clients for each quarter</w:t>
            </w:r>
          </w:p>
        </w:tc>
      </w:tr>
      <w:tr w:rsidR="0042440D" w:rsidRPr="0042440D" w:rsidTr="002866C4">
        <w:trPr>
          <w:trHeight w:val="593"/>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i</w:t>
            </w:r>
          </w:p>
        </w:tc>
        <w:tc>
          <w:tcPr>
            <w:tcW w:w="7380" w:type="dxa"/>
            <w:shd w:val="clear" w:color="auto" w:fill="auto"/>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iCs/>
                <w:sz w:val="24"/>
                <w:szCs w:val="24"/>
              </w:rPr>
              <w:t>Details regarding appointment of Compliance Officer and changes there in, if any, have been informed to the exchange.</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620"/>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j</w:t>
            </w:r>
          </w:p>
        </w:tc>
        <w:tc>
          <w:tcPr>
            <w:tcW w:w="7380" w:type="dxa"/>
            <w:shd w:val="clear" w:color="auto" w:fill="auto"/>
            <w:vAlign w:val="center"/>
          </w:tcPr>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Trading Member has prominently displayed on contract notes, statement of funds and securities, correspondences with the clients  the following details-</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 xml:space="preserve">i)   name of the member as registered with SEBI, </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 xml:space="preserve">ii)   its own logo, if any, </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 xml:space="preserve">iii)  its registration number, </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iv) its complete address with telephone numbers,</w:t>
            </w:r>
          </w:p>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iCs/>
                <w:sz w:val="24"/>
                <w:szCs w:val="24"/>
              </w:rPr>
              <w:t xml:space="preserve">v)  the name of the compliance officer, his telephone number and e-mail address.  </w:t>
            </w:r>
          </w:p>
        </w:tc>
        <w:tc>
          <w:tcPr>
            <w:tcW w:w="2969" w:type="dxa"/>
            <w:vAlign w:val="center"/>
          </w:tcPr>
          <w:p w:rsidR="00D73DDA" w:rsidRPr="0042440D" w:rsidRDefault="00D73DDA" w:rsidP="0042440D">
            <w:pPr>
              <w:autoSpaceDE w:val="0"/>
              <w:autoSpaceDN w:val="0"/>
              <w:adjustRightInd w:val="0"/>
              <w:jc w:val="both"/>
              <w:rPr>
                <w:rFonts w:asciiTheme="minorHAnsi" w:hAnsiTheme="minorHAnsi"/>
                <w:bCs/>
                <w:i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726B51" w:rsidP="0042440D">
            <w:pPr>
              <w:autoSpaceDE w:val="0"/>
              <w:autoSpaceDN w:val="0"/>
              <w:adjustRightInd w:val="0"/>
              <w:jc w:val="both"/>
              <w:rPr>
                <w:rFonts w:asciiTheme="minorHAnsi" w:hAnsiTheme="minorHAnsi"/>
                <w:bCs/>
                <w:sz w:val="24"/>
                <w:szCs w:val="24"/>
              </w:rPr>
            </w:pPr>
            <w:r w:rsidRPr="0042440D">
              <w:rPr>
                <w:rFonts w:asciiTheme="minorHAnsi" w:hAnsiTheme="minorHAnsi"/>
                <w:bCs/>
                <w:sz w:val="24"/>
                <w:szCs w:val="24"/>
              </w:rPr>
              <w:t xml:space="preserve">Obtain sample contract note, statement of funds &amp; securities, correspondences with clients </w:t>
            </w:r>
            <w:r w:rsidR="00D73DDA" w:rsidRPr="0042440D">
              <w:rPr>
                <w:rFonts w:asciiTheme="minorHAnsi" w:hAnsiTheme="minorHAnsi"/>
                <w:bCs/>
                <w:sz w:val="24"/>
                <w:szCs w:val="24"/>
              </w:rPr>
              <w:t xml:space="preserve">issued by the Member during the </w:t>
            </w:r>
            <w:r w:rsidRPr="0042440D">
              <w:rPr>
                <w:rFonts w:asciiTheme="minorHAnsi" w:hAnsiTheme="minorHAnsi"/>
                <w:bCs/>
                <w:sz w:val="24"/>
                <w:szCs w:val="24"/>
              </w:rPr>
              <w:t>audit period</w:t>
            </w:r>
            <w:r w:rsidR="00D73DDA" w:rsidRPr="0042440D">
              <w:rPr>
                <w:rFonts w:asciiTheme="minorHAnsi" w:hAnsiTheme="minorHAnsi"/>
                <w:bCs/>
                <w:sz w:val="24"/>
                <w:szCs w:val="24"/>
              </w:rPr>
              <w:t xml:space="preserve"> and verify whether the same complies with the format specified by NSE/SEBI from time to time and applicable for the audit period.</w:t>
            </w:r>
          </w:p>
        </w:tc>
      </w:tr>
      <w:tr w:rsidR="0042440D" w:rsidRPr="0042440D" w:rsidTr="002866C4">
        <w:trPr>
          <w:trHeight w:val="314"/>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k</w:t>
            </w:r>
          </w:p>
        </w:tc>
        <w:tc>
          <w:tcPr>
            <w:tcW w:w="7380" w:type="dxa"/>
            <w:shd w:val="clear" w:color="auto" w:fill="auto"/>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iCs/>
                <w:sz w:val="24"/>
                <w:szCs w:val="24"/>
              </w:rPr>
              <w:t>Trading member has not created/provided e-mail ids for clients.</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sz w:val="24"/>
                <w:szCs w:val="24"/>
              </w:rPr>
              <w:t>E logs for 10 days per segment</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Steps to be followed :</w:t>
            </w:r>
          </w:p>
          <w:p w:rsidR="00D73DDA" w:rsidRPr="0042440D" w:rsidRDefault="00D73DDA" w:rsidP="0042440D">
            <w:pPr>
              <w:numPr>
                <w:ilvl w:val="0"/>
                <w:numId w:val="16"/>
              </w:numPr>
              <w:ind w:left="317"/>
              <w:jc w:val="both"/>
              <w:rPr>
                <w:rFonts w:asciiTheme="minorHAnsi" w:hAnsiTheme="minorHAnsi"/>
                <w:bCs/>
                <w:sz w:val="24"/>
                <w:szCs w:val="24"/>
              </w:rPr>
            </w:pPr>
            <w:r w:rsidRPr="0042440D">
              <w:rPr>
                <w:rFonts w:asciiTheme="minorHAnsi" w:hAnsiTheme="minorHAnsi"/>
                <w:bCs/>
                <w:sz w:val="24"/>
                <w:szCs w:val="24"/>
              </w:rPr>
              <w:t>Obtain the E logs for sample 10 days for each segment</w:t>
            </w:r>
          </w:p>
          <w:p w:rsidR="00D73DDA" w:rsidRPr="0042440D" w:rsidRDefault="00D73DDA" w:rsidP="0042440D">
            <w:pPr>
              <w:numPr>
                <w:ilvl w:val="0"/>
                <w:numId w:val="16"/>
              </w:numPr>
              <w:ind w:left="317"/>
              <w:jc w:val="both"/>
              <w:rPr>
                <w:rFonts w:asciiTheme="minorHAnsi" w:hAnsiTheme="minorHAnsi"/>
                <w:bCs/>
                <w:sz w:val="24"/>
                <w:szCs w:val="24"/>
              </w:rPr>
            </w:pPr>
            <w:r w:rsidRPr="0042440D">
              <w:rPr>
                <w:rFonts w:asciiTheme="minorHAnsi" w:hAnsiTheme="minorHAnsi"/>
                <w:bCs/>
                <w:sz w:val="24"/>
                <w:szCs w:val="24"/>
              </w:rPr>
              <w:lastRenderedPageBreak/>
              <w:t>The dates shall be the top 10 dates with highest clientele turnover during the Audit period.</w:t>
            </w:r>
          </w:p>
          <w:p w:rsidR="00D73DDA" w:rsidRPr="0042440D" w:rsidRDefault="00D73DDA" w:rsidP="0042440D">
            <w:pPr>
              <w:numPr>
                <w:ilvl w:val="0"/>
                <w:numId w:val="16"/>
              </w:numPr>
              <w:ind w:left="317"/>
              <w:jc w:val="both"/>
              <w:rPr>
                <w:rFonts w:asciiTheme="minorHAnsi" w:hAnsiTheme="minorHAnsi"/>
                <w:bCs/>
                <w:sz w:val="24"/>
                <w:szCs w:val="24"/>
              </w:rPr>
            </w:pPr>
            <w:r w:rsidRPr="0042440D">
              <w:rPr>
                <w:rFonts w:asciiTheme="minorHAnsi" w:hAnsiTheme="minorHAnsi"/>
                <w:bCs/>
                <w:sz w:val="24"/>
                <w:szCs w:val="24"/>
              </w:rPr>
              <w:t xml:space="preserve">Additionally, from the client registration documents, check for sample 10 clients </w:t>
            </w:r>
            <w:r w:rsidR="00726B51" w:rsidRPr="0042440D">
              <w:rPr>
                <w:rFonts w:asciiTheme="minorHAnsi" w:hAnsiTheme="minorHAnsi"/>
                <w:bCs/>
                <w:sz w:val="24"/>
                <w:szCs w:val="24"/>
              </w:rPr>
              <w:t xml:space="preserve">(who have been registered and traded during audit period) </w:t>
            </w:r>
            <w:r w:rsidRPr="0042440D">
              <w:rPr>
                <w:rFonts w:asciiTheme="minorHAnsi" w:hAnsiTheme="minorHAnsi"/>
                <w:bCs/>
                <w:sz w:val="24"/>
                <w:szCs w:val="24"/>
              </w:rPr>
              <w:t>whether Emails on which the contract notes have been sent are provided by the client only.</w:t>
            </w:r>
          </w:p>
        </w:tc>
      </w:tr>
      <w:tr w:rsidR="0042440D" w:rsidRPr="0042440D" w:rsidTr="002866C4">
        <w:trPr>
          <w:trHeight w:val="521"/>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lastRenderedPageBreak/>
              <w:t>l</w:t>
            </w:r>
          </w:p>
        </w:tc>
        <w:tc>
          <w:tcPr>
            <w:tcW w:w="7380" w:type="dxa"/>
            <w:shd w:val="clear" w:color="auto" w:fill="auto"/>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iCs/>
                <w:sz w:val="24"/>
                <w:szCs w:val="24"/>
              </w:rPr>
              <w:t>Member has collected physical letters from the clients who have requested for change in e-mail id.</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Check for all instances of changes in E mail IDs by the Member</w:t>
            </w:r>
          </w:p>
        </w:tc>
      </w:tr>
      <w:tr w:rsidR="0042440D" w:rsidRPr="0042440D" w:rsidTr="002866C4">
        <w:trPr>
          <w:trHeight w:val="521"/>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m</w:t>
            </w:r>
          </w:p>
        </w:tc>
        <w:tc>
          <w:tcPr>
            <w:tcW w:w="7380" w:type="dxa"/>
            <w:shd w:val="clear" w:color="auto" w:fill="auto"/>
            <w:vAlign w:val="center"/>
          </w:tcPr>
          <w:p w:rsidR="00D73DDA" w:rsidRPr="0042440D" w:rsidRDefault="00D73DDA" w:rsidP="0042440D">
            <w:pPr>
              <w:jc w:val="both"/>
              <w:rPr>
                <w:rFonts w:asciiTheme="minorHAnsi" w:hAnsiTheme="minorHAnsi"/>
                <w:b/>
                <w:bCs/>
                <w:sz w:val="24"/>
                <w:szCs w:val="24"/>
              </w:rPr>
            </w:pPr>
            <w:r w:rsidRPr="0042440D">
              <w:rPr>
                <w:rFonts w:asciiTheme="minorHAnsi" w:hAnsiTheme="minorHAnsi"/>
                <w:bCs/>
                <w:iCs/>
                <w:sz w:val="24"/>
                <w:szCs w:val="24"/>
              </w:rPr>
              <w:t>In case facsimile signatures are used on physical contract notes, Member has maintained well-documented &amp; approved policy regarding its use</w:t>
            </w:r>
          </w:p>
        </w:tc>
        <w:tc>
          <w:tcPr>
            <w:tcW w:w="2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521"/>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n</w:t>
            </w:r>
          </w:p>
        </w:tc>
        <w:tc>
          <w:tcPr>
            <w:tcW w:w="7380" w:type="dxa"/>
            <w:shd w:val="clear" w:color="auto" w:fill="auto"/>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iCs/>
                <w:sz w:val="24"/>
                <w:szCs w:val="24"/>
              </w:rPr>
              <w:t xml:space="preserve">Member has sent text of </w:t>
            </w:r>
            <w:r w:rsidRPr="0042440D">
              <w:rPr>
                <w:rFonts w:asciiTheme="minorHAnsi" w:hAnsiTheme="minorHAnsi"/>
                <w:b/>
                <w:bCs/>
                <w:iCs/>
                <w:sz w:val="24"/>
                <w:szCs w:val="24"/>
              </w:rPr>
              <w:t>Regulation 19 &amp; 20 of SECC Regulations, 2012</w:t>
            </w:r>
            <w:r w:rsidRPr="0042440D">
              <w:rPr>
                <w:rFonts w:asciiTheme="minorHAnsi" w:hAnsiTheme="minorHAnsi"/>
                <w:bCs/>
                <w:iCs/>
                <w:sz w:val="24"/>
                <w:szCs w:val="24"/>
              </w:rPr>
              <w:t xml:space="preserve"> to clients dealing with listed Stock Exchanges along with the contract notes </w:t>
            </w:r>
          </w:p>
        </w:tc>
        <w:tc>
          <w:tcPr>
            <w:tcW w:w="2969" w:type="dxa"/>
            <w:shd w:val="clear" w:color="auto" w:fill="auto"/>
            <w:vAlign w:val="center"/>
          </w:tcPr>
          <w:p w:rsidR="00D73DDA" w:rsidRPr="0042440D" w:rsidRDefault="00D73DDA" w:rsidP="0042440D">
            <w:pPr>
              <w:rPr>
                <w:rFonts w:asciiTheme="minorHAnsi" w:hAnsiTheme="minorHAnsi"/>
                <w:bCs/>
                <w:sz w:val="24"/>
                <w:szCs w:val="24"/>
              </w:rPr>
            </w:pPr>
            <w:r w:rsidRPr="0042440D">
              <w:rPr>
                <w:rFonts w:asciiTheme="minorHAnsi" w:hAnsiTheme="minorHAnsi"/>
                <w:bCs/>
                <w:sz w:val="24"/>
                <w:szCs w:val="24"/>
              </w:rPr>
              <w:t>Audit Period</w:t>
            </w:r>
          </w:p>
        </w:tc>
        <w:tc>
          <w:tcPr>
            <w:tcW w:w="3969" w:type="dxa"/>
            <w:shd w:val="clear" w:color="auto" w:fill="auto"/>
            <w:vAlign w:val="center"/>
          </w:tcPr>
          <w:p w:rsidR="00D73DDA" w:rsidRPr="0042440D" w:rsidRDefault="00D73DDA" w:rsidP="0042440D">
            <w:pPr>
              <w:rPr>
                <w:rFonts w:asciiTheme="minorHAnsi" w:hAnsiTheme="minorHAnsi"/>
                <w:bCs/>
                <w:sz w:val="24"/>
                <w:szCs w:val="24"/>
              </w:rPr>
            </w:pPr>
            <w:r w:rsidRPr="0042440D">
              <w:rPr>
                <w:rFonts w:asciiTheme="minorHAnsi" w:hAnsiTheme="minorHAnsi"/>
                <w:bCs/>
                <w:sz w:val="24"/>
                <w:szCs w:val="24"/>
              </w:rPr>
              <w:t>Transaction undertaken in the Audit Period</w:t>
            </w:r>
            <w:r w:rsidR="00C71863" w:rsidRPr="0042440D">
              <w:rPr>
                <w:rFonts w:asciiTheme="minorHAnsi" w:hAnsiTheme="minorHAnsi"/>
                <w:bCs/>
                <w:sz w:val="24"/>
                <w:szCs w:val="24"/>
              </w:rPr>
              <w:t>.</w:t>
            </w:r>
            <w:r w:rsidR="00672C11" w:rsidRPr="0042440D">
              <w:rPr>
                <w:rFonts w:asciiTheme="minorHAnsi" w:hAnsiTheme="minorHAnsi"/>
                <w:bCs/>
                <w:sz w:val="24"/>
                <w:szCs w:val="24"/>
              </w:rPr>
              <w:t xml:space="preserve"> </w:t>
            </w:r>
            <w:r w:rsidR="00C71863" w:rsidRPr="0042440D">
              <w:rPr>
                <w:rFonts w:asciiTheme="minorHAnsi" w:hAnsiTheme="minorHAnsi"/>
                <w:bCs/>
                <w:sz w:val="24"/>
                <w:szCs w:val="24"/>
              </w:rPr>
              <w:t>Ch</w:t>
            </w:r>
            <w:r w:rsidR="00672C11" w:rsidRPr="0042440D">
              <w:rPr>
                <w:rFonts w:asciiTheme="minorHAnsi" w:hAnsiTheme="minorHAnsi"/>
                <w:bCs/>
                <w:sz w:val="24"/>
                <w:szCs w:val="24"/>
              </w:rPr>
              <w:t>eck for 5 clients in each month.</w:t>
            </w:r>
          </w:p>
        </w:tc>
      </w:tr>
      <w:tr w:rsidR="0042440D" w:rsidRPr="0042440D" w:rsidTr="002866C4">
        <w:trPr>
          <w:trHeight w:val="521"/>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o</w:t>
            </w:r>
          </w:p>
        </w:tc>
        <w:tc>
          <w:tcPr>
            <w:tcW w:w="7380" w:type="dxa"/>
            <w:shd w:val="clear" w:color="auto" w:fill="auto"/>
          </w:tcPr>
          <w:p w:rsidR="00D73DDA" w:rsidRPr="0042440D" w:rsidRDefault="00B52575" w:rsidP="0042440D">
            <w:pPr>
              <w:jc w:val="both"/>
              <w:rPr>
                <w:rFonts w:asciiTheme="minorHAnsi" w:hAnsiTheme="minorHAnsi"/>
                <w:bCs/>
                <w:iCs/>
                <w:sz w:val="24"/>
                <w:szCs w:val="24"/>
              </w:rPr>
            </w:pPr>
            <w:r w:rsidRPr="0042440D">
              <w:rPr>
                <w:rFonts w:asciiTheme="minorHAnsi" w:hAnsiTheme="minorHAnsi"/>
                <w:bCs/>
                <w:iCs/>
                <w:sz w:val="24"/>
                <w:szCs w:val="24"/>
              </w:rPr>
              <w:t xml:space="preserve">Member has sent text of </w:t>
            </w:r>
            <w:r w:rsidR="00D73DDA" w:rsidRPr="0042440D">
              <w:rPr>
                <w:rFonts w:asciiTheme="minorHAnsi" w:hAnsiTheme="minorHAnsi"/>
                <w:b/>
                <w:bCs/>
                <w:iCs/>
                <w:sz w:val="24"/>
                <w:szCs w:val="24"/>
              </w:rPr>
              <w:t>Schedule II of the SEBI (Intermediaries) Regulations, 2008</w:t>
            </w:r>
            <w:r w:rsidR="00D73DDA" w:rsidRPr="0042440D">
              <w:rPr>
                <w:rFonts w:asciiTheme="minorHAnsi" w:hAnsiTheme="minorHAnsi"/>
                <w:bCs/>
                <w:iCs/>
                <w:sz w:val="24"/>
                <w:szCs w:val="24"/>
              </w:rPr>
              <w:t xml:space="preserve"> to clients listed depositories along with the contract notes</w:t>
            </w:r>
            <w:r w:rsidR="00672C11" w:rsidRPr="0042440D">
              <w:rPr>
                <w:rFonts w:asciiTheme="minorHAnsi" w:hAnsiTheme="minorHAnsi"/>
                <w:bCs/>
                <w:iCs/>
                <w:sz w:val="24"/>
                <w:szCs w:val="24"/>
              </w:rPr>
              <w:t>.</w:t>
            </w:r>
          </w:p>
        </w:tc>
        <w:tc>
          <w:tcPr>
            <w:tcW w:w="2969" w:type="dxa"/>
            <w:shd w:val="clear" w:color="auto" w:fill="auto"/>
            <w:vAlign w:val="center"/>
          </w:tcPr>
          <w:p w:rsidR="00D73DDA" w:rsidRPr="0042440D" w:rsidRDefault="00D73DDA" w:rsidP="0042440D">
            <w:pPr>
              <w:rPr>
                <w:rFonts w:asciiTheme="minorHAnsi" w:hAnsiTheme="minorHAnsi"/>
                <w:bCs/>
                <w:sz w:val="24"/>
                <w:szCs w:val="24"/>
              </w:rPr>
            </w:pPr>
            <w:r w:rsidRPr="0042440D">
              <w:rPr>
                <w:rFonts w:asciiTheme="minorHAnsi" w:hAnsiTheme="minorHAnsi"/>
                <w:bCs/>
                <w:sz w:val="24"/>
                <w:szCs w:val="24"/>
              </w:rPr>
              <w:t>Audit Period</w:t>
            </w:r>
          </w:p>
        </w:tc>
        <w:tc>
          <w:tcPr>
            <w:tcW w:w="3969" w:type="dxa"/>
            <w:shd w:val="clear" w:color="auto" w:fill="auto"/>
            <w:vAlign w:val="center"/>
          </w:tcPr>
          <w:p w:rsidR="00D73DDA" w:rsidRPr="0042440D" w:rsidRDefault="00D73DDA" w:rsidP="0042440D">
            <w:pPr>
              <w:rPr>
                <w:rFonts w:asciiTheme="minorHAnsi" w:hAnsiTheme="minorHAnsi"/>
                <w:bCs/>
                <w:sz w:val="24"/>
                <w:szCs w:val="24"/>
              </w:rPr>
            </w:pPr>
            <w:r w:rsidRPr="0042440D">
              <w:rPr>
                <w:rFonts w:asciiTheme="minorHAnsi" w:hAnsiTheme="minorHAnsi"/>
                <w:bCs/>
                <w:sz w:val="24"/>
                <w:szCs w:val="24"/>
              </w:rPr>
              <w:t>Transaction undertaken in the Audit Period</w:t>
            </w:r>
            <w:r w:rsidR="00672C11" w:rsidRPr="0042440D">
              <w:rPr>
                <w:rFonts w:asciiTheme="minorHAnsi" w:hAnsiTheme="minorHAnsi"/>
                <w:bCs/>
                <w:sz w:val="24"/>
                <w:szCs w:val="24"/>
              </w:rPr>
              <w:t>.</w:t>
            </w:r>
            <w:r w:rsidR="00C71863" w:rsidRPr="0042440D">
              <w:rPr>
                <w:rFonts w:asciiTheme="minorHAnsi" w:hAnsiTheme="minorHAnsi"/>
                <w:bCs/>
                <w:sz w:val="24"/>
                <w:szCs w:val="24"/>
              </w:rPr>
              <w:t xml:space="preserve"> Check for 5 </w:t>
            </w:r>
            <w:r w:rsidR="00672C11" w:rsidRPr="0042440D">
              <w:rPr>
                <w:rFonts w:asciiTheme="minorHAnsi" w:hAnsiTheme="minorHAnsi"/>
                <w:bCs/>
                <w:sz w:val="24"/>
                <w:szCs w:val="24"/>
              </w:rPr>
              <w:t>clients in each month.</w:t>
            </w:r>
          </w:p>
        </w:tc>
      </w:tr>
      <w:tr w:rsidR="0042440D" w:rsidRPr="0042440D" w:rsidTr="002866C4">
        <w:trPr>
          <w:trHeight w:val="315"/>
          <w:jc w:val="center"/>
        </w:trPr>
        <w:tc>
          <w:tcPr>
            <w:tcW w:w="567" w:type="dxa"/>
            <w:shd w:val="clear" w:color="auto" w:fill="D9D9D9"/>
            <w:noWrap/>
            <w:vAlign w:val="center"/>
          </w:tcPr>
          <w:p w:rsidR="00D73DDA" w:rsidRPr="0042440D" w:rsidRDefault="00D73DDA" w:rsidP="0042440D">
            <w:pPr>
              <w:ind w:right="404"/>
              <w:rPr>
                <w:rFonts w:asciiTheme="minorHAnsi" w:hAnsiTheme="minorHAnsi"/>
                <w:b/>
                <w:sz w:val="24"/>
                <w:szCs w:val="24"/>
              </w:rPr>
            </w:pPr>
            <w:r w:rsidRPr="0042440D">
              <w:rPr>
                <w:rFonts w:asciiTheme="minorHAnsi" w:hAnsiTheme="minorHAnsi"/>
                <w:b/>
                <w:sz w:val="24"/>
                <w:szCs w:val="24"/>
              </w:rPr>
              <w:t>4</w:t>
            </w:r>
          </w:p>
        </w:tc>
        <w:tc>
          <w:tcPr>
            <w:tcW w:w="7380" w:type="dxa"/>
            <w:shd w:val="clear" w:color="auto" w:fill="D9D9D9"/>
            <w:vAlign w:val="center"/>
          </w:tcPr>
          <w:p w:rsidR="00D73DDA" w:rsidRPr="0042440D" w:rsidRDefault="00D73DDA" w:rsidP="0042440D">
            <w:pPr>
              <w:jc w:val="both"/>
              <w:rPr>
                <w:rFonts w:asciiTheme="minorHAnsi" w:hAnsiTheme="minorHAnsi"/>
                <w:b/>
                <w:bCs/>
                <w:sz w:val="24"/>
                <w:szCs w:val="24"/>
              </w:rPr>
            </w:pPr>
            <w:r w:rsidRPr="0042440D">
              <w:rPr>
                <w:rFonts w:asciiTheme="minorHAnsi" w:hAnsiTheme="minorHAnsi"/>
                <w:b/>
                <w:bCs/>
                <w:sz w:val="24"/>
                <w:szCs w:val="24"/>
              </w:rPr>
              <w:t>Dealing with clients’ funds and securities</w:t>
            </w:r>
          </w:p>
        </w:tc>
        <w:tc>
          <w:tcPr>
            <w:tcW w:w="2969" w:type="dxa"/>
            <w:shd w:val="clear" w:color="auto" w:fill="D9D9D9"/>
            <w:vAlign w:val="center"/>
          </w:tcPr>
          <w:p w:rsidR="00D73DDA" w:rsidRPr="0042440D" w:rsidRDefault="00D73DDA" w:rsidP="0042440D">
            <w:pPr>
              <w:jc w:val="both"/>
              <w:rPr>
                <w:rFonts w:asciiTheme="minorHAnsi" w:hAnsiTheme="minorHAnsi"/>
                <w:b/>
                <w:bCs/>
                <w:sz w:val="24"/>
                <w:szCs w:val="24"/>
              </w:rPr>
            </w:pPr>
          </w:p>
        </w:tc>
        <w:tc>
          <w:tcPr>
            <w:tcW w:w="3969" w:type="dxa"/>
            <w:shd w:val="clear" w:color="auto" w:fill="D9D9D9"/>
            <w:vAlign w:val="center"/>
          </w:tcPr>
          <w:p w:rsidR="00D73DDA" w:rsidRPr="0042440D" w:rsidRDefault="00D73DDA" w:rsidP="0042440D">
            <w:pPr>
              <w:jc w:val="both"/>
              <w:rPr>
                <w:rFonts w:asciiTheme="minorHAnsi" w:hAnsiTheme="minorHAnsi"/>
                <w:b/>
                <w:bCs/>
                <w:sz w:val="24"/>
                <w:szCs w:val="24"/>
              </w:rPr>
            </w:pPr>
          </w:p>
        </w:tc>
      </w:tr>
      <w:tr w:rsidR="0042440D" w:rsidRPr="0042440D" w:rsidTr="002866C4">
        <w:trPr>
          <w:trHeight w:val="570"/>
          <w:jc w:val="center"/>
        </w:trPr>
        <w:tc>
          <w:tcPr>
            <w:tcW w:w="567" w:type="dxa"/>
            <w:shd w:val="clear" w:color="auto" w:fill="auto"/>
            <w:noWrap/>
            <w:vAlign w:val="center"/>
          </w:tcPr>
          <w:p w:rsidR="00D73DDA" w:rsidRPr="0042440D" w:rsidRDefault="00D73DDA"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a</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 xml:space="preserve">Client’s funds and securities are used only for the purpose of the respective client’s transactions. If not, instances to be provided in remarks column. </w:t>
            </w:r>
          </w:p>
        </w:tc>
        <w:tc>
          <w:tcPr>
            <w:tcW w:w="2969" w:type="dxa"/>
            <w:vAlign w:val="center"/>
          </w:tcPr>
          <w:p w:rsidR="00D73DDA" w:rsidRPr="0042440D" w:rsidRDefault="00153CA0" w:rsidP="0042440D">
            <w:pPr>
              <w:jc w:val="both"/>
              <w:rPr>
                <w:rFonts w:asciiTheme="minorHAnsi" w:hAnsiTheme="minorHAnsi"/>
                <w:sz w:val="24"/>
                <w:szCs w:val="24"/>
              </w:rPr>
            </w:pPr>
            <w:r w:rsidRPr="0042440D">
              <w:rPr>
                <w:rFonts w:asciiTheme="minorHAnsi" w:hAnsiTheme="minorHAnsi"/>
                <w:bCs/>
                <w:sz w:val="24"/>
                <w:szCs w:val="24"/>
              </w:rPr>
              <w:t xml:space="preserve">10 </w:t>
            </w:r>
            <w:r w:rsidR="006C6013" w:rsidRPr="0042440D">
              <w:rPr>
                <w:rFonts w:asciiTheme="minorHAnsi" w:hAnsiTheme="minorHAnsi"/>
                <w:bCs/>
                <w:sz w:val="24"/>
                <w:szCs w:val="24"/>
              </w:rPr>
              <w:t>d</w:t>
            </w:r>
            <w:r w:rsidR="00D73DDA" w:rsidRPr="0042440D">
              <w:rPr>
                <w:rFonts w:asciiTheme="minorHAnsi" w:hAnsiTheme="minorHAnsi"/>
                <w:bCs/>
                <w:sz w:val="24"/>
                <w:szCs w:val="24"/>
              </w:rPr>
              <w:t>ays</w:t>
            </w:r>
          </w:p>
        </w:tc>
        <w:tc>
          <w:tcPr>
            <w:tcW w:w="3969" w:type="dxa"/>
            <w:vAlign w:val="center"/>
          </w:tcPr>
          <w:p w:rsidR="00D73DDA" w:rsidRPr="0042440D" w:rsidRDefault="006C6013" w:rsidP="0042440D">
            <w:pPr>
              <w:jc w:val="both"/>
              <w:rPr>
                <w:rFonts w:asciiTheme="minorHAnsi" w:hAnsiTheme="minorHAnsi"/>
                <w:bCs/>
                <w:sz w:val="24"/>
                <w:szCs w:val="24"/>
              </w:rPr>
            </w:pPr>
            <w:r w:rsidRPr="0042440D">
              <w:rPr>
                <w:rFonts w:asciiTheme="minorHAnsi" w:hAnsiTheme="minorHAnsi"/>
                <w:bCs/>
                <w:sz w:val="24"/>
                <w:szCs w:val="24"/>
              </w:rPr>
              <w:t xml:space="preserve">1. </w:t>
            </w:r>
            <w:r w:rsidR="00D73DDA" w:rsidRPr="0042440D">
              <w:rPr>
                <w:rFonts w:asciiTheme="minorHAnsi" w:hAnsiTheme="minorHAnsi"/>
                <w:bCs/>
                <w:sz w:val="24"/>
                <w:szCs w:val="24"/>
              </w:rPr>
              <w:t xml:space="preserve">Top 10 dates with highest clientele funds </w:t>
            </w:r>
            <w:r w:rsidR="003F7C15" w:rsidRPr="0042440D">
              <w:rPr>
                <w:rFonts w:asciiTheme="minorHAnsi" w:hAnsiTheme="minorHAnsi"/>
                <w:bCs/>
                <w:sz w:val="24"/>
                <w:szCs w:val="24"/>
              </w:rPr>
              <w:t>pay-in obligation</w:t>
            </w:r>
            <w:r w:rsidR="00D73DDA" w:rsidRPr="0042440D">
              <w:rPr>
                <w:rFonts w:asciiTheme="minorHAnsi" w:hAnsiTheme="minorHAnsi"/>
                <w:bCs/>
                <w:sz w:val="24"/>
                <w:szCs w:val="24"/>
              </w:rPr>
              <w:t xml:space="preserve"> and top 10 dates with highest clientele securities </w:t>
            </w:r>
            <w:r w:rsidR="009369DF" w:rsidRPr="0042440D">
              <w:rPr>
                <w:rFonts w:asciiTheme="minorHAnsi" w:hAnsiTheme="minorHAnsi"/>
                <w:bCs/>
                <w:sz w:val="24"/>
                <w:szCs w:val="24"/>
              </w:rPr>
              <w:t>deliverable obligation (Value-wise)</w:t>
            </w:r>
            <w:r w:rsidR="00D73DDA" w:rsidRPr="0042440D">
              <w:rPr>
                <w:rFonts w:asciiTheme="minorHAnsi" w:hAnsiTheme="minorHAnsi"/>
                <w:bCs/>
                <w:sz w:val="24"/>
                <w:szCs w:val="24"/>
              </w:rPr>
              <w:t xml:space="preserve"> </w:t>
            </w:r>
          </w:p>
          <w:p w:rsidR="00D73DDA" w:rsidRPr="0042440D" w:rsidRDefault="006C6013" w:rsidP="0042440D">
            <w:pPr>
              <w:jc w:val="both"/>
              <w:rPr>
                <w:rFonts w:asciiTheme="minorHAnsi" w:hAnsiTheme="minorHAnsi"/>
                <w:bCs/>
                <w:sz w:val="24"/>
                <w:szCs w:val="24"/>
              </w:rPr>
            </w:pPr>
            <w:r w:rsidRPr="0042440D">
              <w:rPr>
                <w:rFonts w:asciiTheme="minorHAnsi" w:hAnsiTheme="minorHAnsi"/>
                <w:bCs/>
                <w:sz w:val="24"/>
                <w:szCs w:val="24"/>
              </w:rPr>
              <w:t xml:space="preserve">2. </w:t>
            </w:r>
            <w:r w:rsidR="00D73DDA" w:rsidRPr="0042440D">
              <w:rPr>
                <w:rFonts w:asciiTheme="minorHAnsi" w:hAnsiTheme="minorHAnsi"/>
                <w:bCs/>
                <w:sz w:val="24"/>
                <w:szCs w:val="24"/>
              </w:rPr>
              <w:t>Check for each dates whether respective client funds/securities were used for meeting their obligations on the Exchange</w:t>
            </w:r>
          </w:p>
        </w:tc>
      </w:tr>
      <w:tr w:rsidR="0042440D" w:rsidRPr="0042440D" w:rsidTr="002866C4">
        <w:trPr>
          <w:trHeight w:val="570"/>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b</w:t>
            </w:r>
          </w:p>
        </w:tc>
        <w:tc>
          <w:tcPr>
            <w:tcW w:w="7380" w:type="dxa"/>
            <w:shd w:val="clear" w:color="auto" w:fill="auto"/>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 xml:space="preserve">Pledge of client securities is done only through Depository system in compliance with Regulation 58 of the SEBI (Depositories and Participants) Regulations, 1996. </w:t>
            </w:r>
          </w:p>
        </w:tc>
        <w:tc>
          <w:tcPr>
            <w:tcW w:w="2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To be verified from the client beneficiary account of the Member</w:t>
            </w:r>
          </w:p>
        </w:tc>
      </w:tr>
      <w:tr w:rsidR="0042440D" w:rsidRPr="0042440D" w:rsidTr="002866C4">
        <w:trPr>
          <w:trHeight w:val="570"/>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lastRenderedPageBreak/>
              <w:t>c</w:t>
            </w:r>
          </w:p>
        </w:tc>
        <w:tc>
          <w:tcPr>
            <w:tcW w:w="7380" w:type="dxa"/>
            <w:shd w:val="clear" w:color="auto" w:fill="auto"/>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Member has pledged securities of only those clients who have a debit balance in their ledger</w:t>
            </w:r>
          </w:p>
        </w:tc>
        <w:tc>
          <w:tcPr>
            <w:tcW w:w="2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Obtain the list of clients whose securities have been pledged, its value and the funds raised for each client. Check whether such clients had debit balances in their account during the Audit period when funds were raised by pledging their securities.</w:t>
            </w:r>
          </w:p>
        </w:tc>
      </w:tr>
      <w:tr w:rsidR="0042440D" w:rsidRPr="0042440D" w:rsidTr="002866C4">
        <w:trPr>
          <w:trHeight w:val="570"/>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d</w:t>
            </w:r>
          </w:p>
        </w:tc>
        <w:tc>
          <w:tcPr>
            <w:tcW w:w="7380" w:type="dxa"/>
            <w:shd w:val="clear" w:color="auto" w:fill="auto"/>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Member has credited the funds raised against the pledged client securities only to client bank account of the Member</w:t>
            </w:r>
          </w:p>
        </w:tc>
        <w:tc>
          <w:tcPr>
            <w:tcW w:w="2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shd w:val="clear" w:color="auto" w:fill="auto"/>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 xml:space="preserve">Verify </w:t>
            </w:r>
            <w:r w:rsidR="00D3750D" w:rsidRPr="0042440D">
              <w:rPr>
                <w:rFonts w:asciiTheme="minorHAnsi" w:hAnsiTheme="minorHAnsi"/>
                <w:bCs/>
                <w:sz w:val="24"/>
                <w:szCs w:val="24"/>
              </w:rPr>
              <w:t xml:space="preserve">as to </w:t>
            </w:r>
            <w:r w:rsidRPr="0042440D">
              <w:rPr>
                <w:rFonts w:asciiTheme="minorHAnsi" w:hAnsiTheme="minorHAnsi"/>
                <w:bCs/>
                <w:sz w:val="24"/>
                <w:szCs w:val="24"/>
              </w:rPr>
              <w:t>where the funds raised after pledging of client securities are being credited.</w:t>
            </w:r>
          </w:p>
        </w:tc>
      </w:tr>
      <w:tr w:rsidR="0042440D" w:rsidRPr="0042440D" w:rsidTr="002866C4">
        <w:trPr>
          <w:trHeight w:val="570"/>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e</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Funds raised by pledging client securities were utilised for respective client only. List of instances to be provided in remarks column in case of non-utilisation of proceeds for respective client.</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Mention the date checked</w:t>
            </w:r>
          </w:p>
        </w:tc>
        <w:tc>
          <w:tcPr>
            <w:tcW w:w="3969" w:type="dxa"/>
            <w:vAlign w:val="center"/>
          </w:tcPr>
          <w:p w:rsidR="00D73DDA" w:rsidRPr="0042440D" w:rsidRDefault="00D73DDA" w:rsidP="0042440D">
            <w:pPr>
              <w:numPr>
                <w:ilvl w:val="0"/>
                <w:numId w:val="19"/>
              </w:numPr>
              <w:ind w:left="317" w:hanging="284"/>
              <w:jc w:val="both"/>
              <w:rPr>
                <w:rFonts w:asciiTheme="minorHAnsi" w:hAnsiTheme="minorHAnsi"/>
                <w:bCs/>
                <w:sz w:val="24"/>
                <w:szCs w:val="24"/>
              </w:rPr>
            </w:pPr>
            <w:r w:rsidRPr="0042440D">
              <w:rPr>
                <w:rFonts w:asciiTheme="minorHAnsi" w:hAnsiTheme="minorHAnsi"/>
                <w:bCs/>
                <w:sz w:val="24"/>
                <w:szCs w:val="24"/>
              </w:rPr>
              <w:t>Identify the date on which maximum funds were raised by the Member after pledging the client securities.</w:t>
            </w:r>
          </w:p>
          <w:p w:rsidR="00D73DDA" w:rsidRPr="0042440D" w:rsidRDefault="00D73DDA" w:rsidP="0042440D">
            <w:pPr>
              <w:numPr>
                <w:ilvl w:val="0"/>
                <w:numId w:val="19"/>
              </w:numPr>
              <w:ind w:left="317" w:hanging="284"/>
              <w:jc w:val="both"/>
              <w:rPr>
                <w:rFonts w:asciiTheme="minorHAnsi" w:hAnsiTheme="minorHAnsi"/>
                <w:bCs/>
                <w:sz w:val="24"/>
                <w:szCs w:val="24"/>
              </w:rPr>
            </w:pPr>
            <w:r w:rsidRPr="0042440D">
              <w:rPr>
                <w:rFonts w:asciiTheme="minorHAnsi" w:hAnsiTheme="minorHAnsi"/>
                <w:bCs/>
                <w:sz w:val="24"/>
                <w:szCs w:val="24"/>
              </w:rPr>
              <w:t xml:space="preserve">Check on the date, whether the funds raised were used for </w:t>
            </w:r>
            <w:r w:rsidRPr="0042440D">
              <w:rPr>
                <w:rFonts w:asciiTheme="minorHAnsi" w:hAnsiTheme="minorHAnsi"/>
                <w:sz w:val="24"/>
                <w:szCs w:val="24"/>
              </w:rPr>
              <w:t>respective client only.</w:t>
            </w:r>
          </w:p>
          <w:p w:rsidR="00D73DDA" w:rsidRPr="0042440D" w:rsidRDefault="00D73DDA" w:rsidP="0042440D">
            <w:pPr>
              <w:numPr>
                <w:ilvl w:val="0"/>
                <w:numId w:val="19"/>
              </w:numPr>
              <w:ind w:left="317" w:hanging="284"/>
              <w:jc w:val="both"/>
              <w:rPr>
                <w:rFonts w:asciiTheme="minorHAnsi" w:hAnsiTheme="minorHAnsi"/>
                <w:bCs/>
                <w:sz w:val="24"/>
                <w:szCs w:val="24"/>
              </w:rPr>
            </w:pPr>
            <w:r w:rsidRPr="0042440D">
              <w:rPr>
                <w:rFonts w:asciiTheme="minorHAnsi" w:hAnsiTheme="minorHAnsi"/>
                <w:sz w:val="24"/>
                <w:szCs w:val="24"/>
              </w:rPr>
              <w:t>In case funds are raised from multiple sources, then the date on which maximum funds are raised, taking all sources together, shall be identified.</w:t>
            </w:r>
          </w:p>
        </w:tc>
      </w:tr>
      <w:tr w:rsidR="0042440D" w:rsidRPr="0042440D" w:rsidTr="002866C4">
        <w:trPr>
          <w:trHeight w:val="570"/>
          <w:jc w:val="center"/>
        </w:trPr>
        <w:tc>
          <w:tcPr>
            <w:tcW w:w="567" w:type="dxa"/>
            <w:shd w:val="clear" w:color="auto" w:fill="auto"/>
            <w:noWrap/>
            <w:vAlign w:val="center"/>
          </w:tcPr>
          <w:p w:rsidR="00D3750D"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f</w:t>
            </w:r>
          </w:p>
        </w:tc>
        <w:tc>
          <w:tcPr>
            <w:tcW w:w="7380" w:type="dxa"/>
            <w:shd w:val="clear" w:color="auto" w:fill="auto"/>
            <w:vAlign w:val="center"/>
          </w:tcPr>
          <w:p w:rsidR="00D3750D" w:rsidRPr="0042440D" w:rsidRDefault="00D3750D" w:rsidP="0042440D">
            <w:pPr>
              <w:jc w:val="both"/>
              <w:rPr>
                <w:rFonts w:asciiTheme="minorHAnsi" w:hAnsiTheme="minorHAnsi"/>
                <w:bCs/>
                <w:strike/>
                <w:sz w:val="24"/>
                <w:szCs w:val="24"/>
              </w:rPr>
            </w:pPr>
            <w:r w:rsidRPr="0042440D">
              <w:rPr>
                <w:rFonts w:asciiTheme="minorHAnsi" w:hAnsiTheme="minorHAnsi"/>
                <w:sz w:val="24"/>
                <w:szCs w:val="24"/>
              </w:rPr>
              <w:t>Member has sent statement of pledge &amp; funds raised to clients as and when their s</w:t>
            </w:r>
            <w:r w:rsidR="007B173C" w:rsidRPr="0042440D">
              <w:rPr>
                <w:rFonts w:asciiTheme="minorHAnsi" w:hAnsiTheme="minorHAnsi"/>
                <w:sz w:val="24"/>
                <w:szCs w:val="24"/>
              </w:rPr>
              <w:t>ecurities are pledged/unpledged</w:t>
            </w:r>
          </w:p>
        </w:tc>
        <w:tc>
          <w:tcPr>
            <w:tcW w:w="2969" w:type="dxa"/>
            <w:shd w:val="clear" w:color="auto" w:fill="auto"/>
            <w:vAlign w:val="center"/>
          </w:tcPr>
          <w:p w:rsidR="008C2354" w:rsidRPr="0042440D" w:rsidRDefault="008C2354" w:rsidP="0042440D">
            <w:pPr>
              <w:jc w:val="both"/>
              <w:rPr>
                <w:rFonts w:asciiTheme="minorHAnsi" w:hAnsiTheme="minorHAnsi"/>
                <w:bCs/>
                <w:sz w:val="24"/>
                <w:szCs w:val="24"/>
              </w:rPr>
            </w:pPr>
            <w:r w:rsidRPr="0042440D">
              <w:rPr>
                <w:rFonts w:asciiTheme="minorHAnsi" w:hAnsiTheme="minorHAnsi"/>
                <w:bCs/>
                <w:sz w:val="24"/>
                <w:szCs w:val="24"/>
              </w:rPr>
              <w:t>Sampling criteria 3</w:t>
            </w:r>
          </w:p>
        </w:tc>
        <w:tc>
          <w:tcPr>
            <w:tcW w:w="3969" w:type="dxa"/>
            <w:shd w:val="clear" w:color="auto" w:fill="auto"/>
            <w:vAlign w:val="center"/>
          </w:tcPr>
          <w:p w:rsidR="006810E0" w:rsidRPr="0042440D" w:rsidRDefault="00D3750D" w:rsidP="0042440D">
            <w:pPr>
              <w:numPr>
                <w:ilvl w:val="0"/>
                <w:numId w:val="20"/>
              </w:numPr>
              <w:ind w:left="317" w:hanging="317"/>
              <w:jc w:val="both"/>
              <w:rPr>
                <w:rFonts w:asciiTheme="minorHAnsi" w:hAnsiTheme="minorHAnsi"/>
                <w:bCs/>
                <w:sz w:val="24"/>
                <w:szCs w:val="24"/>
              </w:rPr>
            </w:pPr>
            <w:r w:rsidRPr="0042440D">
              <w:rPr>
                <w:rFonts w:asciiTheme="minorHAnsi" w:hAnsiTheme="minorHAnsi"/>
                <w:bCs/>
                <w:sz w:val="24"/>
                <w:szCs w:val="24"/>
              </w:rPr>
              <w:t>Obtain the client wise list of secur</w:t>
            </w:r>
            <w:r w:rsidR="008874D6" w:rsidRPr="0042440D">
              <w:rPr>
                <w:rFonts w:asciiTheme="minorHAnsi" w:hAnsiTheme="minorHAnsi"/>
                <w:bCs/>
                <w:sz w:val="24"/>
                <w:szCs w:val="24"/>
              </w:rPr>
              <w:t>ities pledged</w:t>
            </w:r>
            <w:r w:rsidR="00672C11" w:rsidRPr="0042440D">
              <w:rPr>
                <w:rFonts w:asciiTheme="minorHAnsi" w:hAnsiTheme="minorHAnsi"/>
                <w:bCs/>
                <w:sz w:val="24"/>
                <w:szCs w:val="24"/>
              </w:rPr>
              <w:t xml:space="preserve"> and </w:t>
            </w:r>
            <w:r w:rsidR="008C2354" w:rsidRPr="0042440D">
              <w:rPr>
                <w:rFonts w:asciiTheme="minorHAnsi" w:hAnsiTheme="minorHAnsi"/>
                <w:bCs/>
                <w:sz w:val="24"/>
                <w:szCs w:val="24"/>
              </w:rPr>
              <w:t>unpledged</w:t>
            </w:r>
            <w:r w:rsidR="008874D6" w:rsidRPr="0042440D">
              <w:rPr>
                <w:rFonts w:asciiTheme="minorHAnsi" w:hAnsiTheme="minorHAnsi"/>
                <w:bCs/>
                <w:sz w:val="24"/>
                <w:szCs w:val="24"/>
              </w:rPr>
              <w:t xml:space="preserve"> from the Member (</w:t>
            </w:r>
            <w:r w:rsidRPr="0042440D">
              <w:rPr>
                <w:rFonts w:asciiTheme="minorHAnsi" w:hAnsiTheme="minorHAnsi"/>
                <w:bCs/>
                <w:sz w:val="24"/>
                <w:szCs w:val="24"/>
              </w:rPr>
              <w:t xml:space="preserve">quantity wise) as on the last </w:t>
            </w:r>
            <w:r w:rsidR="006810E0" w:rsidRPr="0042440D">
              <w:rPr>
                <w:rFonts w:asciiTheme="minorHAnsi" w:hAnsiTheme="minorHAnsi"/>
                <w:bCs/>
                <w:sz w:val="24"/>
                <w:szCs w:val="24"/>
              </w:rPr>
              <w:t>working date of each month</w:t>
            </w:r>
            <w:r w:rsidR="008C2354" w:rsidRPr="0042440D">
              <w:rPr>
                <w:rFonts w:asciiTheme="minorHAnsi" w:hAnsiTheme="minorHAnsi"/>
                <w:bCs/>
                <w:sz w:val="24"/>
                <w:szCs w:val="24"/>
              </w:rPr>
              <w:t xml:space="preserve"> for each client</w:t>
            </w:r>
            <w:r w:rsidR="006810E0" w:rsidRPr="0042440D">
              <w:rPr>
                <w:rFonts w:asciiTheme="minorHAnsi" w:hAnsiTheme="minorHAnsi"/>
                <w:bCs/>
                <w:sz w:val="24"/>
                <w:szCs w:val="24"/>
              </w:rPr>
              <w:t>.</w:t>
            </w:r>
          </w:p>
          <w:p w:rsidR="00D3750D" w:rsidRPr="0042440D" w:rsidRDefault="00D3750D" w:rsidP="0042440D">
            <w:pPr>
              <w:numPr>
                <w:ilvl w:val="0"/>
                <w:numId w:val="20"/>
              </w:numPr>
              <w:ind w:left="317" w:hanging="317"/>
              <w:jc w:val="both"/>
              <w:rPr>
                <w:rFonts w:asciiTheme="minorHAnsi" w:hAnsiTheme="minorHAnsi"/>
                <w:bCs/>
                <w:sz w:val="24"/>
                <w:szCs w:val="24"/>
              </w:rPr>
            </w:pPr>
            <w:r w:rsidRPr="0042440D">
              <w:rPr>
                <w:rFonts w:asciiTheme="minorHAnsi" w:hAnsiTheme="minorHAnsi"/>
                <w:bCs/>
                <w:sz w:val="24"/>
                <w:szCs w:val="24"/>
              </w:rPr>
              <w:t xml:space="preserve">Check whether there is any change in the </w:t>
            </w:r>
            <w:r w:rsidR="008A4D06" w:rsidRPr="0042440D">
              <w:rPr>
                <w:rFonts w:asciiTheme="minorHAnsi" w:hAnsiTheme="minorHAnsi"/>
                <w:bCs/>
                <w:sz w:val="24"/>
                <w:szCs w:val="24"/>
              </w:rPr>
              <w:t>quantity of securities pledge of any client.</w:t>
            </w:r>
          </w:p>
          <w:p w:rsidR="00D3750D" w:rsidRPr="0042440D" w:rsidRDefault="008A4D06" w:rsidP="0042440D">
            <w:pPr>
              <w:numPr>
                <w:ilvl w:val="0"/>
                <w:numId w:val="20"/>
              </w:numPr>
              <w:ind w:left="317" w:hanging="317"/>
              <w:jc w:val="both"/>
              <w:rPr>
                <w:rFonts w:asciiTheme="minorHAnsi" w:hAnsiTheme="minorHAnsi"/>
                <w:bCs/>
                <w:sz w:val="24"/>
                <w:szCs w:val="24"/>
              </w:rPr>
            </w:pPr>
            <w:r w:rsidRPr="0042440D">
              <w:rPr>
                <w:rFonts w:asciiTheme="minorHAnsi" w:hAnsiTheme="minorHAnsi"/>
                <w:bCs/>
                <w:sz w:val="24"/>
                <w:szCs w:val="24"/>
              </w:rPr>
              <w:t>Whether Member has sent the pledge statement to such clients.</w:t>
            </w:r>
          </w:p>
        </w:tc>
      </w:tr>
      <w:tr w:rsidR="0042440D" w:rsidRPr="0042440D" w:rsidTr="002866C4">
        <w:trPr>
          <w:trHeight w:val="570"/>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lastRenderedPageBreak/>
              <w:t>g</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Constituent beneficiary account or client bank accounts are used for authorized purposes only. In case of any irregularity observed, mention the instances in remarks column.</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All Constituent beneficiary account and client bank accounts to be checked</w:t>
            </w:r>
          </w:p>
        </w:tc>
      </w:tr>
      <w:tr w:rsidR="0042440D" w:rsidRPr="0042440D" w:rsidTr="002866C4">
        <w:trPr>
          <w:trHeight w:val="570"/>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h</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 xml:space="preserve">No cash dealings </w:t>
            </w:r>
            <w:r w:rsidRPr="0042440D">
              <w:rPr>
                <w:rFonts w:asciiTheme="minorHAnsi" w:hAnsiTheme="minorHAnsi"/>
                <w:sz w:val="24"/>
                <w:szCs w:val="24"/>
              </w:rPr>
              <w:t>with clients are done in violation of the prescribed norms.</w:t>
            </w:r>
          </w:p>
        </w:tc>
        <w:tc>
          <w:tcPr>
            <w:tcW w:w="2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Cash book maintained by the Member to be verified</w:t>
            </w:r>
          </w:p>
        </w:tc>
      </w:tr>
      <w:tr w:rsidR="0042440D" w:rsidRPr="0042440D" w:rsidTr="002866C4">
        <w:trPr>
          <w:trHeight w:val="1682"/>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i</w:t>
            </w:r>
          </w:p>
        </w:tc>
        <w:tc>
          <w:tcPr>
            <w:tcW w:w="7380" w:type="dxa"/>
            <w:shd w:val="clear" w:color="auto" w:fill="auto"/>
            <w:vAlign w:val="center"/>
          </w:tcPr>
          <w:p w:rsidR="00D73DDA" w:rsidRPr="0042440D" w:rsidRDefault="00D73DDA" w:rsidP="0042440D">
            <w:pPr>
              <w:pStyle w:val="ListParagraph"/>
              <w:ind w:left="16"/>
              <w:jc w:val="both"/>
              <w:rPr>
                <w:rFonts w:asciiTheme="minorHAnsi" w:hAnsiTheme="minorHAnsi"/>
                <w:bCs/>
                <w:iCs/>
                <w:sz w:val="24"/>
                <w:szCs w:val="24"/>
              </w:rPr>
            </w:pPr>
            <w:r w:rsidRPr="0042440D">
              <w:rPr>
                <w:rFonts w:asciiTheme="minorHAnsi" w:hAnsiTheme="minorHAnsi"/>
                <w:bCs/>
                <w:iCs/>
                <w:sz w:val="24"/>
                <w:szCs w:val="24"/>
              </w:rPr>
              <w:t>In case where value of banker’s cheque / demand draft / pay order aggregate is of Rs 50,000 or more per client per day, then the same are accompanied with name of bank account holder and number of bank account debited, duly certified by issuing bank as per the provisions of SEBI Circular CIR/MIRSD/03/2011, dated June 9, 2011.</w:t>
            </w:r>
          </w:p>
        </w:tc>
        <w:tc>
          <w:tcPr>
            <w:tcW w:w="2969" w:type="dxa"/>
            <w:vAlign w:val="center"/>
          </w:tcPr>
          <w:p w:rsidR="00D73DDA" w:rsidRPr="0042440D" w:rsidRDefault="00D73DDA" w:rsidP="0042440D">
            <w:pPr>
              <w:pStyle w:val="ListParagraph"/>
              <w:ind w:left="16"/>
              <w:jc w:val="both"/>
              <w:rPr>
                <w:rFonts w:asciiTheme="minorHAnsi" w:hAnsiTheme="minorHAnsi"/>
                <w:bCs/>
                <w:i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pStyle w:val="ListParagraph"/>
              <w:ind w:left="16"/>
              <w:jc w:val="both"/>
              <w:rPr>
                <w:rFonts w:asciiTheme="minorHAnsi" w:hAnsiTheme="minorHAnsi"/>
                <w:bCs/>
                <w:sz w:val="24"/>
                <w:szCs w:val="24"/>
              </w:rPr>
            </w:pPr>
            <w:r w:rsidRPr="0042440D">
              <w:rPr>
                <w:rFonts w:asciiTheme="minorHAnsi" w:hAnsiTheme="minorHAnsi"/>
                <w:bCs/>
                <w:sz w:val="24"/>
                <w:szCs w:val="24"/>
              </w:rPr>
              <w:t xml:space="preserve">All instances of receipt of </w:t>
            </w:r>
            <w:r w:rsidRPr="0042440D">
              <w:rPr>
                <w:rFonts w:asciiTheme="minorHAnsi" w:hAnsiTheme="minorHAnsi"/>
                <w:bCs/>
                <w:iCs/>
                <w:sz w:val="24"/>
                <w:szCs w:val="24"/>
              </w:rPr>
              <w:t>banker’s cheque / demand draft / pay order aggregate is of Rs 50,000 or more per client per day.</w:t>
            </w:r>
          </w:p>
        </w:tc>
      </w:tr>
      <w:tr w:rsidR="0042440D" w:rsidRPr="0042440D" w:rsidTr="002866C4">
        <w:trPr>
          <w:trHeight w:val="899"/>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j</w:t>
            </w:r>
          </w:p>
        </w:tc>
        <w:tc>
          <w:tcPr>
            <w:tcW w:w="7380" w:type="dxa"/>
            <w:shd w:val="clear" w:color="auto" w:fill="auto"/>
            <w:vAlign w:val="center"/>
          </w:tcPr>
          <w:p w:rsidR="00D73DDA" w:rsidRPr="0042440D" w:rsidRDefault="00D73DDA" w:rsidP="0042440D">
            <w:pPr>
              <w:pStyle w:val="ListParagraph"/>
              <w:ind w:left="16"/>
              <w:jc w:val="both"/>
              <w:rPr>
                <w:rFonts w:asciiTheme="minorHAnsi" w:hAnsiTheme="minorHAnsi"/>
                <w:bCs/>
                <w:iCs/>
                <w:sz w:val="24"/>
                <w:szCs w:val="24"/>
              </w:rPr>
            </w:pPr>
            <w:r w:rsidRPr="0042440D">
              <w:rPr>
                <w:rFonts w:asciiTheme="minorHAnsi" w:hAnsiTheme="minorHAnsi"/>
                <w:bCs/>
                <w:iCs/>
                <w:sz w:val="24"/>
                <w:szCs w:val="24"/>
              </w:rPr>
              <w:t>Member maintains audit trail of the funds received and systems are in place to ensure that the funds are received from their respective clients only.</w:t>
            </w:r>
          </w:p>
        </w:tc>
        <w:tc>
          <w:tcPr>
            <w:tcW w:w="2969" w:type="dxa"/>
            <w:vAlign w:val="center"/>
          </w:tcPr>
          <w:p w:rsidR="00D73DDA" w:rsidRPr="0042440D" w:rsidRDefault="00D73DDA" w:rsidP="0042440D">
            <w:pPr>
              <w:pStyle w:val="ListParagraph"/>
              <w:ind w:left="16"/>
              <w:jc w:val="both"/>
              <w:rPr>
                <w:rFonts w:asciiTheme="minorHAnsi" w:hAnsiTheme="minorHAnsi"/>
                <w:bCs/>
                <w:i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pStyle w:val="ListParagraph"/>
              <w:ind w:left="16"/>
              <w:jc w:val="both"/>
              <w:rPr>
                <w:rFonts w:asciiTheme="minorHAnsi" w:hAnsiTheme="minorHAnsi"/>
                <w:bCs/>
                <w:sz w:val="24"/>
                <w:szCs w:val="24"/>
              </w:rPr>
            </w:pPr>
            <w:r w:rsidRPr="0042440D">
              <w:rPr>
                <w:rFonts w:asciiTheme="minorHAnsi" w:hAnsiTheme="minorHAnsi"/>
                <w:bCs/>
                <w:sz w:val="24"/>
                <w:szCs w:val="24"/>
              </w:rPr>
              <w:t>Select 10 clients</w:t>
            </w:r>
            <w:r w:rsidR="008C2354" w:rsidRPr="0042440D">
              <w:rPr>
                <w:rFonts w:asciiTheme="minorHAnsi" w:hAnsiTheme="minorHAnsi"/>
                <w:bCs/>
                <w:sz w:val="24"/>
                <w:szCs w:val="24"/>
              </w:rPr>
              <w:t>, 1</w:t>
            </w:r>
            <w:r w:rsidR="00672C11" w:rsidRPr="0042440D">
              <w:rPr>
                <w:rFonts w:asciiTheme="minorHAnsi" w:hAnsiTheme="minorHAnsi"/>
                <w:bCs/>
                <w:sz w:val="24"/>
                <w:szCs w:val="24"/>
              </w:rPr>
              <w:t>5</w:t>
            </w:r>
            <w:r w:rsidR="008C2354" w:rsidRPr="0042440D">
              <w:rPr>
                <w:rFonts w:asciiTheme="minorHAnsi" w:hAnsiTheme="minorHAnsi"/>
                <w:bCs/>
                <w:sz w:val="24"/>
                <w:szCs w:val="24"/>
              </w:rPr>
              <w:t xml:space="preserve"> instances</w:t>
            </w:r>
            <w:r w:rsidRPr="0042440D">
              <w:rPr>
                <w:rFonts w:asciiTheme="minorHAnsi" w:hAnsiTheme="minorHAnsi"/>
                <w:bCs/>
                <w:sz w:val="24"/>
                <w:szCs w:val="24"/>
              </w:rPr>
              <w:t xml:space="preserve"> with maximum fund payments to the Member during the Audit period. </w:t>
            </w:r>
          </w:p>
        </w:tc>
      </w:tr>
      <w:tr w:rsidR="0042440D" w:rsidRPr="0042440D" w:rsidTr="002866C4">
        <w:trPr>
          <w:trHeight w:val="566"/>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k</w:t>
            </w:r>
          </w:p>
        </w:tc>
        <w:tc>
          <w:tcPr>
            <w:tcW w:w="7380" w:type="dxa"/>
            <w:shd w:val="clear" w:color="auto" w:fill="auto"/>
            <w:vAlign w:val="center"/>
          </w:tcPr>
          <w:p w:rsidR="00D73DDA" w:rsidRPr="0042440D" w:rsidRDefault="00D73DDA" w:rsidP="0042440D">
            <w:pPr>
              <w:jc w:val="both"/>
              <w:rPr>
                <w:rFonts w:asciiTheme="minorHAnsi" w:eastAsia="Calibri" w:hAnsiTheme="minorHAnsi"/>
                <w:bCs/>
                <w:iCs/>
                <w:sz w:val="24"/>
                <w:szCs w:val="24"/>
              </w:rPr>
            </w:pPr>
            <w:r w:rsidRPr="0042440D">
              <w:rPr>
                <w:rFonts w:asciiTheme="minorHAnsi" w:eastAsia="Calibri" w:hAnsiTheme="minorHAnsi"/>
                <w:bCs/>
                <w:iCs/>
                <w:sz w:val="24"/>
                <w:szCs w:val="24"/>
              </w:rPr>
              <w:t xml:space="preserve">Receipts/payment of funds and receipt/delivery of securities are received/ transferred from/to respective clients only. </w:t>
            </w:r>
          </w:p>
        </w:tc>
        <w:tc>
          <w:tcPr>
            <w:tcW w:w="2969" w:type="dxa"/>
            <w:vAlign w:val="center"/>
          </w:tcPr>
          <w:p w:rsidR="00D73DDA" w:rsidRPr="0042440D" w:rsidRDefault="00D73DDA" w:rsidP="0042440D">
            <w:pPr>
              <w:jc w:val="both"/>
              <w:rPr>
                <w:rFonts w:asciiTheme="minorHAnsi" w:eastAsia="Calibri" w:hAnsiTheme="minorHAnsi"/>
                <w:bCs/>
                <w:i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260"/>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l</w:t>
            </w:r>
          </w:p>
        </w:tc>
        <w:tc>
          <w:tcPr>
            <w:tcW w:w="7380" w:type="dxa"/>
            <w:shd w:val="clear" w:color="auto" w:fill="auto"/>
            <w:vAlign w:val="center"/>
          </w:tcPr>
          <w:p w:rsidR="00D73DDA" w:rsidRPr="0042440D" w:rsidRDefault="00D73DDA" w:rsidP="0042440D">
            <w:pPr>
              <w:jc w:val="both"/>
              <w:rPr>
                <w:rFonts w:asciiTheme="minorHAnsi" w:eastAsia="Calibri" w:hAnsiTheme="minorHAnsi"/>
                <w:bCs/>
                <w:iCs/>
                <w:sz w:val="24"/>
                <w:szCs w:val="24"/>
              </w:rPr>
            </w:pPr>
            <w:r w:rsidRPr="0042440D">
              <w:rPr>
                <w:rFonts w:asciiTheme="minorHAnsi" w:eastAsia="Calibri" w:hAnsiTheme="minorHAnsi"/>
                <w:bCs/>
                <w:iCs/>
                <w:sz w:val="24"/>
                <w:szCs w:val="24"/>
              </w:rPr>
              <w:t>Payments to clients are not made from proprietary bank accounts.</w:t>
            </w:r>
          </w:p>
        </w:tc>
        <w:tc>
          <w:tcPr>
            <w:tcW w:w="2969" w:type="dxa"/>
            <w:vAlign w:val="center"/>
          </w:tcPr>
          <w:p w:rsidR="00D73DDA" w:rsidRPr="0042440D" w:rsidRDefault="00D73DDA" w:rsidP="0042440D">
            <w:pPr>
              <w:jc w:val="both"/>
              <w:rPr>
                <w:rFonts w:asciiTheme="minorHAnsi" w:eastAsia="Calibri" w:hAnsiTheme="minorHAnsi"/>
                <w:bCs/>
                <w:i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773"/>
          <w:jc w:val="center"/>
        </w:trPr>
        <w:tc>
          <w:tcPr>
            <w:tcW w:w="567" w:type="dxa"/>
            <w:shd w:val="clear" w:color="auto" w:fill="auto"/>
            <w:noWrap/>
            <w:vAlign w:val="center"/>
          </w:tcPr>
          <w:p w:rsidR="008A4D06"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m</w:t>
            </w:r>
          </w:p>
        </w:tc>
        <w:tc>
          <w:tcPr>
            <w:tcW w:w="7380" w:type="dxa"/>
            <w:shd w:val="clear" w:color="auto" w:fill="auto"/>
          </w:tcPr>
          <w:p w:rsidR="008A4D06" w:rsidRPr="0042440D" w:rsidRDefault="008A4D06" w:rsidP="0042440D">
            <w:pPr>
              <w:jc w:val="both"/>
              <w:rPr>
                <w:rFonts w:asciiTheme="minorHAnsi" w:eastAsia="Calibri" w:hAnsiTheme="minorHAnsi"/>
                <w:bCs/>
                <w:iCs/>
                <w:sz w:val="24"/>
                <w:szCs w:val="24"/>
              </w:rPr>
            </w:pPr>
            <w:r w:rsidRPr="0042440D">
              <w:rPr>
                <w:rFonts w:asciiTheme="minorHAnsi" w:eastAsia="Calibri" w:hAnsiTheme="minorHAnsi"/>
                <w:bCs/>
                <w:iCs/>
                <w:sz w:val="24"/>
                <w:szCs w:val="24"/>
              </w:rPr>
              <w:t>In case of any transfer of funds between client account/s &amp; proprietary account/s for legitimate purposes, Member has maintained a daily reconciliation statement clearly indicating the details of funds transferred</w:t>
            </w:r>
          </w:p>
        </w:tc>
        <w:tc>
          <w:tcPr>
            <w:tcW w:w="2969" w:type="dxa"/>
            <w:shd w:val="clear" w:color="auto" w:fill="auto"/>
            <w:vAlign w:val="center"/>
          </w:tcPr>
          <w:p w:rsidR="008A4D06" w:rsidRPr="0042440D" w:rsidRDefault="007B173C" w:rsidP="0042440D">
            <w:pPr>
              <w:jc w:val="both"/>
              <w:rPr>
                <w:rFonts w:asciiTheme="minorHAnsi" w:hAnsiTheme="minorHAnsi"/>
                <w:bCs/>
                <w:sz w:val="24"/>
                <w:szCs w:val="24"/>
              </w:rPr>
            </w:pPr>
            <w:r w:rsidRPr="0042440D">
              <w:rPr>
                <w:rFonts w:asciiTheme="minorHAnsi" w:eastAsia="Calibri" w:hAnsiTheme="minorHAnsi"/>
                <w:bCs/>
                <w:iCs/>
                <w:strike/>
                <w:sz w:val="24"/>
                <w:szCs w:val="24"/>
              </w:rPr>
              <w:t>A</w:t>
            </w:r>
            <w:r w:rsidR="006810E0" w:rsidRPr="0042440D">
              <w:rPr>
                <w:rFonts w:asciiTheme="minorHAnsi" w:hAnsiTheme="minorHAnsi"/>
                <w:bCs/>
                <w:sz w:val="24"/>
                <w:szCs w:val="24"/>
              </w:rPr>
              <w:t>udit Period</w:t>
            </w:r>
          </w:p>
        </w:tc>
        <w:tc>
          <w:tcPr>
            <w:tcW w:w="3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Verification of transfer/JV entries between client accounts and proprietary accounts.</w:t>
            </w:r>
          </w:p>
        </w:tc>
      </w:tr>
      <w:tr w:rsidR="0042440D" w:rsidRPr="0042440D" w:rsidTr="002866C4">
        <w:trPr>
          <w:trHeight w:val="773"/>
          <w:jc w:val="center"/>
        </w:trPr>
        <w:tc>
          <w:tcPr>
            <w:tcW w:w="567" w:type="dxa"/>
            <w:shd w:val="clear" w:color="auto" w:fill="auto"/>
            <w:noWrap/>
            <w:vAlign w:val="center"/>
          </w:tcPr>
          <w:p w:rsidR="008A4D06"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n</w:t>
            </w:r>
          </w:p>
        </w:tc>
        <w:tc>
          <w:tcPr>
            <w:tcW w:w="7380" w:type="dxa"/>
            <w:shd w:val="clear" w:color="auto" w:fill="auto"/>
          </w:tcPr>
          <w:p w:rsidR="008A4D06" w:rsidRPr="0042440D" w:rsidRDefault="008A4D06" w:rsidP="0042440D">
            <w:pPr>
              <w:jc w:val="both"/>
              <w:rPr>
                <w:rFonts w:asciiTheme="minorHAnsi" w:eastAsia="Calibri" w:hAnsiTheme="minorHAnsi"/>
                <w:bCs/>
                <w:iCs/>
                <w:sz w:val="24"/>
                <w:szCs w:val="24"/>
              </w:rPr>
            </w:pPr>
            <w:r w:rsidRPr="0042440D">
              <w:rPr>
                <w:rFonts w:asciiTheme="minorHAnsi" w:eastAsia="Calibri" w:hAnsiTheme="minorHAnsi"/>
                <w:bCs/>
                <w:iCs/>
                <w:sz w:val="24"/>
                <w:szCs w:val="24"/>
              </w:rPr>
              <w:t xml:space="preserve">In case of any transfer of securities between client account/s &amp; proprietary account/s for legitimate purposes, Member has maintained a stock transfer register clearly indicating the day-wise details of securities transferred. </w:t>
            </w:r>
          </w:p>
        </w:tc>
        <w:tc>
          <w:tcPr>
            <w:tcW w:w="2969" w:type="dxa"/>
            <w:shd w:val="clear" w:color="auto" w:fill="auto"/>
            <w:vAlign w:val="center"/>
          </w:tcPr>
          <w:p w:rsidR="008A4D06" w:rsidRPr="0042440D" w:rsidRDefault="006810E0" w:rsidP="0042440D">
            <w:pPr>
              <w:jc w:val="both"/>
              <w:rPr>
                <w:rFonts w:asciiTheme="minorHAnsi" w:hAnsiTheme="minorHAnsi"/>
                <w:bCs/>
                <w:strike/>
                <w:sz w:val="24"/>
                <w:szCs w:val="24"/>
              </w:rPr>
            </w:pPr>
            <w:r w:rsidRPr="0042440D">
              <w:rPr>
                <w:rFonts w:asciiTheme="minorHAnsi" w:eastAsia="Calibri" w:hAnsiTheme="minorHAnsi"/>
                <w:bCs/>
                <w:iCs/>
                <w:sz w:val="24"/>
                <w:szCs w:val="24"/>
              </w:rPr>
              <w:t>Audit period</w:t>
            </w:r>
          </w:p>
        </w:tc>
        <w:tc>
          <w:tcPr>
            <w:tcW w:w="3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Verification of transfer of securities between client beneficiary accounts and proprietary accounts.</w:t>
            </w:r>
          </w:p>
        </w:tc>
      </w:tr>
      <w:tr w:rsidR="0042440D" w:rsidRPr="0042440D" w:rsidTr="002866C4">
        <w:trPr>
          <w:trHeight w:val="773"/>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o</w:t>
            </w:r>
          </w:p>
        </w:tc>
        <w:tc>
          <w:tcPr>
            <w:tcW w:w="7380" w:type="dxa"/>
            <w:shd w:val="clear" w:color="auto" w:fill="auto"/>
            <w:vAlign w:val="center"/>
          </w:tcPr>
          <w:p w:rsidR="00D73DDA" w:rsidRPr="0042440D" w:rsidRDefault="00D73DDA" w:rsidP="0042440D">
            <w:pPr>
              <w:jc w:val="both"/>
              <w:rPr>
                <w:rFonts w:asciiTheme="minorHAnsi" w:eastAsia="Calibri" w:hAnsiTheme="minorHAnsi"/>
                <w:bCs/>
                <w:iCs/>
                <w:sz w:val="24"/>
                <w:szCs w:val="24"/>
              </w:rPr>
            </w:pPr>
            <w:r w:rsidRPr="0042440D">
              <w:rPr>
                <w:rFonts w:asciiTheme="minorHAnsi" w:eastAsia="Calibri" w:hAnsiTheme="minorHAnsi"/>
                <w:bCs/>
                <w:iCs/>
                <w:sz w:val="24"/>
                <w:szCs w:val="24"/>
              </w:rPr>
              <w:t>Client’s funds / securities are transferred to respective clients within one working day of payout from Exchange in case of no running account authorization.</w:t>
            </w:r>
          </w:p>
        </w:tc>
        <w:tc>
          <w:tcPr>
            <w:tcW w:w="2969" w:type="dxa"/>
            <w:vAlign w:val="center"/>
          </w:tcPr>
          <w:p w:rsidR="00D73DDA" w:rsidRPr="0042440D" w:rsidRDefault="00D73DDA" w:rsidP="0042440D">
            <w:pPr>
              <w:jc w:val="both"/>
              <w:rPr>
                <w:rFonts w:asciiTheme="minorHAnsi" w:eastAsia="Calibri" w:hAnsiTheme="minorHAnsi"/>
                <w:bCs/>
                <w:iCs/>
                <w:sz w:val="24"/>
                <w:szCs w:val="24"/>
              </w:rPr>
            </w:pPr>
            <w:r w:rsidRPr="0042440D">
              <w:rPr>
                <w:rFonts w:asciiTheme="minorHAnsi" w:hAnsiTheme="minorHAnsi"/>
                <w:bCs/>
                <w:sz w:val="24"/>
                <w:szCs w:val="24"/>
              </w:rPr>
              <w:t>5 days</w:t>
            </w:r>
          </w:p>
        </w:tc>
        <w:tc>
          <w:tcPr>
            <w:tcW w:w="3969" w:type="dxa"/>
            <w:vAlign w:val="center"/>
          </w:tcPr>
          <w:p w:rsidR="008C2354"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Top 5 days with highest turnover during the audit period</w:t>
            </w:r>
            <w:r w:rsidR="002F49F0" w:rsidRPr="0042440D">
              <w:rPr>
                <w:rFonts w:asciiTheme="minorHAnsi" w:hAnsiTheme="minorHAnsi"/>
                <w:bCs/>
                <w:sz w:val="24"/>
                <w:szCs w:val="24"/>
              </w:rPr>
              <w:t>.</w:t>
            </w:r>
          </w:p>
        </w:tc>
      </w:tr>
      <w:tr w:rsidR="0042440D" w:rsidRPr="0042440D" w:rsidTr="002866C4">
        <w:trPr>
          <w:trHeight w:val="791"/>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p</w:t>
            </w:r>
          </w:p>
        </w:tc>
        <w:tc>
          <w:tcPr>
            <w:tcW w:w="7380" w:type="dxa"/>
            <w:shd w:val="clear" w:color="auto" w:fill="auto"/>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iCs/>
                <w:sz w:val="24"/>
                <w:szCs w:val="24"/>
              </w:rPr>
              <w:t xml:space="preserve">Constituent securities received as margin is not utilized for execution of proprietary trades or trades in the name of Directors/ Key Promoters/ shareholders.  </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Verify 5 settlement dates with highest PRO obligations during the audit period</w:t>
            </w:r>
          </w:p>
        </w:tc>
      </w:tr>
      <w:tr w:rsidR="0042440D" w:rsidRPr="0042440D" w:rsidTr="002866C4">
        <w:trPr>
          <w:trHeight w:val="539"/>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lastRenderedPageBreak/>
              <w:t>q</w:t>
            </w:r>
          </w:p>
        </w:tc>
        <w:tc>
          <w:tcPr>
            <w:tcW w:w="7380" w:type="dxa"/>
            <w:shd w:val="clear" w:color="auto" w:fill="auto"/>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iCs/>
                <w:sz w:val="24"/>
                <w:szCs w:val="24"/>
              </w:rPr>
              <w:t>The Delivery of securities to constituent is not made from Proprietary account.</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sz w:val="24"/>
                <w:szCs w:val="24"/>
              </w:rPr>
              <w:t>5 days</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Top 5 dates with highest clientele securities delivery obligation</w:t>
            </w:r>
            <w:r w:rsidR="003F7C15" w:rsidRPr="0042440D">
              <w:rPr>
                <w:rFonts w:asciiTheme="minorHAnsi" w:hAnsiTheme="minorHAnsi"/>
                <w:bCs/>
                <w:sz w:val="24"/>
                <w:szCs w:val="24"/>
              </w:rPr>
              <w:t xml:space="preserve"> ( value-wise)</w:t>
            </w:r>
          </w:p>
        </w:tc>
      </w:tr>
      <w:tr w:rsidR="0042440D" w:rsidRPr="0042440D" w:rsidTr="002866C4">
        <w:trPr>
          <w:trHeight w:val="703"/>
          <w:jc w:val="center"/>
        </w:trPr>
        <w:tc>
          <w:tcPr>
            <w:tcW w:w="567" w:type="dxa"/>
            <w:shd w:val="clear" w:color="auto" w:fill="auto"/>
            <w:noWrap/>
            <w:vAlign w:val="center"/>
          </w:tcPr>
          <w:p w:rsidR="00D73DDA" w:rsidRPr="0042440D" w:rsidRDefault="00A645E9"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r</w:t>
            </w:r>
          </w:p>
        </w:tc>
        <w:tc>
          <w:tcPr>
            <w:tcW w:w="7380" w:type="dxa"/>
            <w:shd w:val="clear" w:color="auto" w:fill="auto"/>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iCs/>
                <w:sz w:val="24"/>
                <w:szCs w:val="24"/>
              </w:rPr>
              <w:t>Excess Brokerage was not charged on trades executed on the Exchange.</w:t>
            </w:r>
          </w:p>
        </w:tc>
        <w:tc>
          <w:tcPr>
            <w:tcW w:w="2969" w:type="dxa"/>
            <w:vAlign w:val="center"/>
          </w:tcPr>
          <w:p w:rsidR="00D73DDA" w:rsidRPr="0042440D" w:rsidRDefault="00D73DDA" w:rsidP="0042440D">
            <w:pPr>
              <w:jc w:val="both"/>
              <w:rPr>
                <w:rFonts w:asciiTheme="minorHAnsi" w:hAnsiTheme="minorHAnsi"/>
                <w:bCs/>
                <w:iCs/>
                <w:sz w:val="24"/>
                <w:szCs w:val="24"/>
              </w:rPr>
            </w:pPr>
            <w:r w:rsidRPr="0042440D">
              <w:rPr>
                <w:rFonts w:asciiTheme="minorHAnsi" w:hAnsiTheme="minorHAnsi"/>
                <w:bCs/>
                <w:sz w:val="24"/>
                <w:szCs w:val="24"/>
              </w:rPr>
              <w:t>10 days per segment</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Top 10 dates with highest clientele turnover during the Audit period.</w:t>
            </w:r>
          </w:p>
        </w:tc>
      </w:tr>
      <w:tr w:rsidR="0042440D" w:rsidRPr="0042440D" w:rsidTr="002866C4">
        <w:trPr>
          <w:trHeight w:val="323"/>
          <w:jc w:val="center"/>
        </w:trPr>
        <w:tc>
          <w:tcPr>
            <w:tcW w:w="567" w:type="dxa"/>
            <w:shd w:val="clear" w:color="auto" w:fill="auto"/>
            <w:noWrap/>
            <w:vAlign w:val="center"/>
          </w:tcPr>
          <w:p w:rsidR="00D73DDA" w:rsidRPr="0042440D" w:rsidRDefault="00A645E9" w:rsidP="0042440D">
            <w:pPr>
              <w:jc w:val="center"/>
              <w:rPr>
                <w:rFonts w:asciiTheme="minorHAnsi" w:hAnsiTheme="minorHAnsi"/>
                <w:bCs/>
                <w:sz w:val="24"/>
                <w:szCs w:val="24"/>
              </w:rPr>
            </w:pPr>
            <w:r w:rsidRPr="0042440D">
              <w:rPr>
                <w:rFonts w:asciiTheme="minorHAnsi" w:hAnsiTheme="minorHAnsi"/>
                <w:bCs/>
                <w:sz w:val="24"/>
                <w:szCs w:val="24"/>
              </w:rPr>
              <w:t>s</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Not more than one client code is allotted to a single client.</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917"/>
          <w:jc w:val="center"/>
        </w:trPr>
        <w:tc>
          <w:tcPr>
            <w:tcW w:w="567" w:type="dxa"/>
            <w:shd w:val="clear" w:color="auto" w:fill="auto"/>
            <w:noWrap/>
            <w:vAlign w:val="center"/>
          </w:tcPr>
          <w:p w:rsidR="00D73DDA" w:rsidRPr="0042440D" w:rsidRDefault="00A645E9" w:rsidP="0042440D">
            <w:pPr>
              <w:jc w:val="center"/>
              <w:rPr>
                <w:rFonts w:asciiTheme="minorHAnsi" w:hAnsiTheme="minorHAnsi"/>
                <w:bCs/>
                <w:sz w:val="24"/>
                <w:szCs w:val="24"/>
              </w:rPr>
            </w:pPr>
            <w:r w:rsidRPr="0042440D">
              <w:rPr>
                <w:rFonts w:asciiTheme="minorHAnsi" w:hAnsiTheme="minorHAnsi"/>
                <w:bCs/>
                <w:sz w:val="24"/>
                <w:szCs w:val="24"/>
              </w:rPr>
              <w:t>t</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Member’s Bank books and bank statements for each bank account are reconciled and reconciliation statement for the same is prepared periodically and there are no long pending outstanding reconcilable items.</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To be checked as on the last date of the Audit period</w:t>
            </w:r>
          </w:p>
        </w:tc>
      </w:tr>
      <w:tr w:rsidR="0042440D" w:rsidRPr="0042440D" w:rsidTr="002866C4">
        <w:trPr>
          <w:trHeight w:val="809"/>
          <w:jc w:val="center"/>
        </w:trPr>
        <w:tc>
          <w:tcPr>
            <w:tcW w:w="567" w:type="dxa"/>
            <w:shd w:val="clear" w:color="auto" w:fill="auto"/>
            <w:noWrap/>
            <w:vAlign w:val="center"/>
          </w:tcPr>
          <w:p w:rsidR="00D73DDA" w:rsidRPr="0042440D" w:rsidRDefault="00A645E9" w:rsidP="0042440D">
            <w:pPr>
              <w:jc w:val="center"/>
              <w:rPr>
                <w:rFonts w:asciiTheme="minorHAnsi" w:hAnsiTheme="minorHAnsi"/>
                <w:bCs/>
                <w:sz w:val="24"/>
                <w:szCs w:val="24"/>
              </w:rPr>
            </w:pPr>
            <w:r w:rsidRPr="0042440D">
              <w:rPr>
                <w:rFonts w:asciiTheme="minorHAnsi" w:hAnsiTheme="minorHAnsi"/>
                <w:bCs/>
                <w:sz w:val="24"/>
                <w:szCs w:val="24"/>
              </w:rPr>
              <w:t>u</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Register of Securities and Holding statement from depositories for each DP account are reconciled and reconciliation statement for the same is prepared periodically.</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To be checked whether reconciliation has been done on quarterly basis.</w:t>
            </w:r>
          </w:p>
        </w:tc>
      </w:tr>
      <w:tr w:rsidR="0042440D" w:rsidRPr="0042440D" w:rsidTr="002866C4">
        <w:trPr>
          <w:trHeight w:val="791"/>
          <w:jc w:val="center"/>
        </w:trPr>
        <w:tc>
          <w:tcPr>
            <w:tcW w:w="567" w:type="dxa"/>
            <w:shd w:val="clear" w:color="auto" w:fill="auto"/>
            <w:noWrap/>
            <w:vAlign w:val="center"/>
          </w:tcPr>
          <w:p w:rsidR="00D73DDA" w:rsidRPr="0042440D" w:rsidRDefault="00A645E9" w:rsidP="0042440D">
            <w:pPr>
              <w:jc w:val="center"/>
              <w:rPr>
                <w:rFonts w:asciiTheme="minorHAnsi" w:hAnsiTheme="minorHAnsi"/>
                <w:bCs/>
                <w:sz w:val="24"/>
                <w:szCs w:val="24"/>
              </w:rPr>
            </w:pPr>
            <w:r w:rsidRPr="0042440D">
              <w:rPr>
                <w:rFonts w:asciiTheme="minorHAnsi" w:hAnsiTheme="minorHAnsi"/>
                <w:bCs/>
                <w:sz w:val="24"/>
                <w:szCs w:val="24"/>
              </w:rPr>
              <w:t>v</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 xml:space="preserve">Dividend and other corporate benefits received on behalf of clients is paid/credited/passed on to the respective clients account without any delay. </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hAnsiTheme="minorHAnsi"/>
                <w:bCs/>
                <w:sz w:val="24"/>
                <w:szCs w:val="24"/>
              </w:rPr>
              <w:t>Delays in excess of 90 days to be reported</w:t>
            </w:r>
          </w:p>
        </w:tc>
      </w:tr>
      <w:tr w:rsidR="0042440D" w:rsidRPr="0042440D" w:rsidTr="002866C4">
        <w:trPr>
          <w:trHeight w:val="539"/>
          <w:jc w:val="center"/>
        </w:trPr>
        <w:tc>
          <w:tcPr>
            <w:tcW w:w="567" w:type="dxa"/>
            <w:shd w:val="clear" w:color="auto" w:fill="auto"/>
            <w:noWrap/>
            <w:vAlign w:val="center"/>
          </w:tcPr>
          <w:p w:rsidR="00D73DDA" w:rsidRPr="0042440D" w:rsidRDefault="00A645E9" w:rsidP="0042440D">
            <w:pPr>
              <w:jc w:val="center"/>
              <w:rPr>
                <w:rFonts w:asciiTheme="minorHAnsi" w:hAnsiTheme="minorHAnsi"/>
                <w:bCs/>
                <w:sz w:val="24"/>
                <w:szCs w:val="24"/>
              </w:rPr>
            </w:pPr>
            <w:r w:rsidRPr="0042440D">
              <w:rPr>
                <w:rFonts w:asciiTheme="minorHAnsi" w:hAnsiTheme="minorHAnsi"/>
                <w:bCs/>
                <w:sz w:val="24"/>
                <w:szCs w:val="24"/>
              </w:rPr>
              <w:t>w</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Trading member has taken consent from the client regarding monthly /quarterly settlement in the running account authorisation.</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Refer Sampling Criteria 1</w:t>
            </w:r>
          </w:p>
        </w:tc>
        <w:tc>
          <w:tcPr>
            <w:tcW w:w="3969" w:type="dxa"/>
            <w:vAlign w:val="center"/>
          </w:tcPr>
          <w:p w:rsidR="00D73DDA" w:rsidRPr="0042440D" w:rsidRDefault="00D73DDA"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620"/>
          <w:jc w:val="center"/>
        </w:trPr>
        <w:tc>
          <w:tcPr>
            <w:tcW w:w="567" w:type="dxa"/>
            <w:shd w:val="clear" w:color="auto" w:fill="auto"/>
            <w:noWrap/>
            <w:vAlign w:val="center"/>
          </w:tcPr>
          <w:p w:rsidR="00D73DDA" w:rsidRPr="0042440D" w:rsidRDefault="00A645E9" w:rsidP="0042440D">
            <w:pPr>
              <w:jc w:val="center"/>
              <w:rPr>
                <w:rFonts w:asciiTheme="minorHAnsi" w:hAnsiTheme="minorHAnsi"/>
                <w:bCs/>
                <w:sz w:val="24"/>
                <w:szCs w:val="24"/>
              </w:rPr>
            </w:pPr>
            <w:r w:rsidRPr="0042440D">
              <w:rPr>
                <w:rFonts w:asciiTheme="minorHAnsi" w:hAnsiTheme="minorHAnsi"/>
                <w:bCs/>
                <w:sz w:val="24"/>
                <w:szCs w:val="24"/>
              </w:rPr>
              <w:t>x</w:t>
            </w:r>
          </w:p>
        </w:tc>
        <w:tc>
          <w:tcPr>
            <w:tcW w:w="7380" w:type="dxa"/>
            <w:shd w:val="clear" w:color="auto" w:fill="auto"/>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sz w:val="24"/>
                <w:szCs w:val="24"/>
              </w:rPr>
              <w:t>Trading member has done actual settlement of funds &amp; securities as consented by the client (monthly/quarterly) in the running account authorisation.</w:t>
            </w:r>
          </w:p>
        </w:tc>
        <w:tc>
          <w:tcPr>
            <w:tcW w:w="2969" w:type="dxa"/>
            <w:vAlign w:val="center"/>
          </w:tcPr>
          <w:p w:rsidR="00D73DDA" w:rsidRPr="0042440D" w:rsidRDefault="00D73DDA" w:rsidP="0042440D">
            <w:pPr>
              <w:jc w:val="both"/>
              <w:rPr>
                <w:rFonts w:asciiTheme="minorHAnsi" w:hAnsiTheme="minorHAnsi"/>
                <w:sz w:val="24"/>
                <w:szCs w:val="24"/>
              </w:rPr>
            </w:pPr>
            <w:r w:rsidRPr="0042440D">
              <w:rPr>
                <w:rFonts w:asciiTheme="minorHAnsi" w:hAnsiTheme="minorHAnsi"/>
                <w:bCs/>
                <w:sz w:val="24"/>
                <w:szCs w:val="24"/>
              </w:rPr>
              <w:t>Refer Sampling Criteria 3</w:t>
            </w:r>
          </w:p>
        </w:tc>
        <w:tc>
          <w:tcPr>
            <w:tcW w:w="3969" w:type="dxa"/>
            <w:shd w:val="clear" w:color="auto" w:fill="auto"/>
            <w:vAlign w:val="center"/>
          </w:tcPr>
          <w:p w:rsidR="00D73DDA" w:rsidRPr="0042440D" w:rsidRDefault="00D73DDA" w:rsidP="0042440D">
            <w:pPr>
              <w:numPr>
                <w:ilvl w:val="0"/>
                <w:numId w:val="5"/>
              </w:numPr>
              <w:ind w:left="175" w:hanging="218"/>
              <w:jc w:val="both"/>
              <w:rPr>
                <w:rFonts w:asciiTheme="minorHAnsi" w:hAnsiTheme="minorHAnsi"/>
                <w:sz w:val="24"/>
                <w:szCs w:val="24"/>
              </w:rPr>
            </w:pPr>
            <w:r w:rsidRPr="0042440D">
              <w:rPr>
                <w:rFonts w:asciiTheme="minorHAnsi" w:hAnsiTheme="minorHAnsi"/>
                <w:sz w:val="24"/>
                <w:szCs w:val="24"/>
              </w:rPr>
              <w:t xml:space="preserve">50 % of the minimum sample should be out of top credit balance clients </w:t>
            </w:r>
            <w:r w:rsidRPr="0042440D">
              <w:rPr>
                <w:rFonts w:asciiTheme="minorHAnsi" w:eastAsia="Times New Roman" w:hAnsiTheme="minorHAnsi"/>
                <w:sz w:val="24"/>
                <w:szCs w:val="24"/>
              </w:rPr>
              <w:t>as at the end of the audit period</w:t>
            </w:r>
            <w:r w:rsidRPr="0042440D">
              <w:rPr>
                <w:rFonts w:asciiTheme="minorHAnsi" w:hAnsiTheme="minorHAnsi"/>
                <w:sz w:val="24"/>
                <w:szCs w:val="24"/>
              </w:rPr>
              <w:t xml:space="preserve"> who have traded during the audit period.</w:t>
            </w:r>
          </w:p>
          <w:p w:rsidR="00D73DDA" w:rsidRPr="0042440D" w:rsidRDefault="00D73DDA" w:rsidP="0042440D">
            <w:pPr>
              <w:numPr>
                <w:ilvl w:val="0"/>
                <w:numId w:val="5"/>
              </w:numPr>
              <w:ind w:left="175" w:hanging="218"/>
              <w:jc w:val="both"/>
              <w:rPr>
                <w:rFonts w:asciiTheme="minorHAnsi" w:hAnsiTheme="minorHAnsi"/>
                <w:bCs/>
                <w:sz w:val="24"/>
                <w:szCs w:val="24"/>
              </w:rPr>
            </w:pPr>
            <w:r w:rsidRPr="0042440D">
              <w:rPr>
                <w:rFonts w:asciiTheme="minorHAnsi" w:hAnsiTheme="minorHAnsi"/>
                <w:sz w:val="24"/>
                <w:szCs w:val="24"/>
              </w:rPr>
              <w:t>Remaining clients to be selected who have highest credit balance</w:t>
            </w:r>
            <w:r w:rsidRPr="0042440D">
              <w:rPr>
                <w:rFonts w:asciiTheme="minorHAnsi" w:eastAsia="Times New Roman" w:hAnsiTheme="minorHAnsi"/>
                <w:sz w:val="24"/>
                <w:szCs w:val="24"/>
              </w:rPr>
              <w:t xml:space="preserve"> (fund balance &amp; value of securities) as at the end of the audit period</w:t>
            </w:r>
            <w:r w:rsidRPr="0042440D">
              <w:rPr>
                <w:rFonts w:asciiTheme="minorHAnsi" w:hAnsiTheme="minorHAnsi"/>
                <w:sz w:val="24"/>
                <w:szCs w:val="24"/>
              </w:rPr>
              <w:t xml:space="preserve"> but have done no transactions during the audit period.</w:t>
            </w:r>
          </w:p>
          <w:p w:rsidR="00D73DDA" w:rsidRPr="0042440D" w:rsidRDefault="00D73DDA" w:rsidP="0042440D">
            <w:pPr>
              <w:ind w:left="-43"/>
              <w:jc w:val="both"/>
              <w:rPr>
                <w:rFonts w:asciiTheme="minorHAnsi" w:hAnsiTheme="minorHAnsi"/>
                <w:bCs/>
                <w:sz w:val="24"/>
                <w:szCs w:val="24"/>
              </w:rPr>
            </w:pPr>
            <w:r w:rsidRPr="0042440D">
              <w:rPr>
                <w:rFonts w:asciiTheme="minorHAnsi" w:hAnsiTheme="minorHAnsi"/>
                <w:sz w:val="24"/>
                <w:szCs w:val="24"/>
              </w:rPr>
              <w:t>In case the minimum number is not available in a particular criteria, then clients shall be selected based on the remaining criteria</w:t>
            </w:r>
          </w:p>
        </w:tc>
      </w:tr>
      <w:tr w:rsidR="0042440D" w:rsidRPr="0042440D" w:rsidTr="002866C4">
        <w:trPr>
          <w:trHeight w:val="530"/>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lastRenderedPageBreak/>
              <w:t>y</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Trading member has sent a statement of accounts containing an extract from client ledger for funds &amp; securities along with a statement explaining the retention of funds/securities, within five days from the date when the account is considered to be settled. </w:t>
            </w:r>
          </w:p>
        </w:tc>
        <w:tc>
          <w:tcPr>
            <w:tcW w:w="2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Refer Sampling Criteria 3</w:t>
            </w:r>
          </w:p>
          <w:p w:rsidR="008A4D06" w:rsidRPr="0042440D" w:rsidRDefault="008A4D06" w:rsidP="0042440D">
            <w:pPr>
              <w:jc w:val="both"/>
              <w:rPr>
                <w:rFonts w:asciiTheme="minorHAnsi" w:hAnsiTheme="minorHAnsi"/>
                <w:strike/>
                <w:sz w:val="24"/>
                <w:szCs w:val="24"/>
              </w:rPr>
            </w:pPr>
          </w:p>
        </w:tc>
        <w:tc>
          <w:tcPr>
            <w:tcW w:w="3969" w:type="dxa"/>
            <w:shd w:val="clear" w:color="auto" w:fill="auto"/>
            <w:vAlign w:val="center"/>
          </w:tcPr>
          <w:p w:rsidR="00345AF8" w:rsidRPr="0042440D" w:rsidRDefault="00345AF8" w:rsidP="0042440D">
            <w:pPr>
              <w:numPr>
                <w:ilvl w:val="0"/>
                <w:numId w:val="5"/>
              </w:numPr>
              <w:ind w:left="175" w:hanging="218"/>
              <w:jc w:val="both"/>
              <w:rPr>
                <w:rFonts w:asciiTheme="minorHAnsi" w:hAnsiTheme="minorHAnsi"/>
                <w:sz w:val="24"/>
                <w:szCs w:val="24"/>
              </w:rPr>
            </w:pPr>
            <w:r w:rsidRPr="0042440D">
              <w:rPr>
                <w:rFonts w:asciiTheme="minorHAnsi" w:hAnsiTheme="minorHAnsi"/>
                <w:sz w:val="24"/>
                <w:szCs w:val="24"/>
              </w:rPr>
              <w:t xml:space="preserve">50 % of the minimum sample should be out of top credit balance clients </w:t>
            </w:r>
            <w:r w:rsidRPr="0042440D">
              <w:rPr>
                <w:rFonts w:asciiTheme="minorHAnsi" w:eastAsia="Times New Roman" w:hAnsiTheme="minorHAnsi"/>
                <w:sz w:val="24"/>
                <w:szCs w:val="24"/>
              </w:rPr>
              <w:t>as at the end of the audit period</w:t>
            </w:r>
            <w:r w:rsidRPr="0042440D">
              <w:rPr>
                <w:rFonts w:asciiTheme="minorHAnsi" w:hAnsiTheme="minorHAnsi"/>
                <w:sz w:val="24"/>
                <w:szCs w:val="24"/>
              </w:rPr>
              <w:t xml:space="preserve"> who have traded during the audit period.</w:t>
            </w:r>
          </w:p>
          <w:p w:rsidR="00345AF8" w:rsidRPr="0042440D" w:rsidRDefault="00345AF8" w:rsidP="0042440D">
            <w:pPr>
              <w:numPr>
                <w:ilvl w:val="0"/>
                <w:numId w:val="5"/>
              </w:numPr>
              <w:ind w:left="175" w:hanging="218"/>
              <w:jc w:val="both"/>
              <w:rPr>
                <w:rFonts w:asciiTheme="minorHAnsi" w:hAnsiTheme="minorHAnsi"/>
                <w:bCs/>
                <w:sz w:val="24"/>
                <w:szCs w:val="24"/>
              </w:rPr>
            </w:pPr>
            <w:r w:rsidRPr="0042440D">
              <w:rPr>
                <w:rFonts w:asciiTheme="minorHAnsi" w:hAnsiTheme="minorHAnsi"/>
                <w:sz w:val="24"/>
                <w:szCs w:val="24"/>
              </w:rPr>
              <w:t>Remaining clients to be selected who have highest credit balance</w:t>
            </w:r>
            <w:r w:rsidRPr="0042440D">
              <w:rPr>
                <w:rFonts w:asciiTheme="minorHAnsi" w:eastAsia="Times New Roman" w:hAnsiTheme="minorHAnsi"/>
                <w:sz w:val="24"/>
                <w:szCs w:val="24"/>
              </w:rPr>
              <w:t xml:space="preserve"> (fund balance &amp; value of securities) as at the end of the audit period</w:t>
            </w:r>
            <w:r w:rsidRPr="0042440D">
              <w:rPr>
                <w:rFonts w:asciiTheme="minorHAnsi" w:hAnsiTheme="minorHAnsi"/>
                <w:sz w:val="24"/>
                <w:szCs w:val="24"/>
              </w:rPr>
              <w:t xml:space="preserve"> but have done no transactions during the audit period.</w:t>
            </w:r>
          </w:p>
          <w:p w:rsidR="008A4D06" w:rsidRPr="0042440D" w:rsidRDefault="00345AF8" w:rsidP="0042440D">
            <w:pPr>
              <w:jc w:val="both"/>
              <w:rPr>
                <w:rFonts w:asciiTheme="minorHAnsi" w:hAnsiTheme="minorHAnsi"/>
                <w:bCs/>
                <w:sz w:val="24"/>
                <w:szCs w:val="24"/>
              </w:rPr>
            </w:pPr>
            <w:r w:rsidRPr="0042440D">
              <w:rPr>
                <w:rFonts w:asciiTheme="minorHAnsi" w:hAnsiTheme="minorHAnsi"/>
                <w:sz w:val="24"/>
                <w:szCs w:val="24"/>
              </w:rPr>
              <w:t>In case the minimum number is not available in a particular criteria, then clients shall be selected based on the remaining criteria</w:t>
            </w:r>
          </w:p>
        </w:tc>
      </w:tr>
      <w:tr w:rsidR="0042440D" w:rsidRPr="0042440D" w:rsidTr="002866C4">
        <w:trPr>
          <w:trHeight w:val="530"/>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t>z</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Trading member has not done any inter-client adjustment for the purpose of client level quarterly/monthly settlement.</w:t>
            </w:r>
          </w:p>
        </w:tc>
        <w:tc>
          <w:tcPr>
            <w:tcW w:w="2969"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Refer Sampling Criteria 3</w:t>
            </w:r>
          </w:p>
        </w:tc>
        <w:tc>
          <w:tcPr>
            <w:tcW w:w="3969" w:type="dxa"/>
            <w:shd w:val="clear" w:color="auto" w:fill="auto"/>
            <w:vAlign w:val="center"/>
          </w:tcPr>
          <w:p w:rsidR="00345AF8" w:rsidRPr="0042440D" w:rsidRDefault="00345AF8" w:rsidP="0042440D">
            <w:pPr>
              <w:numPr>
                <w:ilvl w:val="0"/>
                <w:numId w:val="5"/>
              </w:numPr>
              <w:ind w:left="175" w:hanging="218"/>
              <w:jc w:val="both"/>
              <w:rPr>
                <w:rFonts w:asciiTheme="minorHAnsi" w:hAnsiTheme="minorHAnsi"/>
                <w:sz w:val="24"/>
                <w:szCs w:val="24"/>
              </w:rPr>
            </w:pPr>
            <w:r w:rsidRPr="0042440D">
              <w:rPr>
                <w:rFonts w:asciiTheme="minorHAnsi" w:hAnsiTheme="minorHAnsi"/>
                <w:sz w:val="24"/>
                <w:szCs w:val="24"/>
              </w:rPr>
              <w:t xml:space="preserve">50 % of the minimum sample should be out of top credit balance clients </w:t>
            </w:r>
            <w:r w:rsidRPr="0042440D">
              <w:rPr>
                <w:rFonts w:asciiTheme="minorHAnsi" w:eastAsia="Times New Roman" w:hAnsiTheme="minorHAnsi"/>
                <w:sz w:val="24"/>
                <w:szCs w:val="24"/>
              </w:rPr>
              <w:t>as at the end of the audit period</w:t>
            </w:r>
            <w:r w:rsidRPr="0042440D">
              <w:rPr>
                <w:rFonts w:asciiTheme="minorHAnsi" w:hAnsiTheme="minorHAnsi"/>
                <w:sz w:val="24"/>
                <w:szCs w:val="24"/>
              </w:rPr>
              <w:t xml:space="preserve"> who have traded during the audit period.</w:t>
            </w:r>
          </w:p>
          <w:p w:rsidR="00345AF8" w:rsidRPr="0042440D" w:rsidRDefault="00345AF8" w:rsidP="0042440D">
            <w:pPr>
              <w:numPr>
                <w:ilvl w:val="0"/>
                <w:numId w:val="5"/>
              </w:numPr>
              <w:ind w:left="175" w:hanging="218"/>
              <w:jc w:val="both"/>
              <w:rPr>
                <w:rFonts w:asciiTheme="minorHAnsi" w:hAnsiTheme="minorHAnsi"/>
                <w:bCs/>
                <w:sz w:val="24"/>
                <w:szCs w:val="24"/>
              </w:rPr>
            </w:pPr>
            <w:r w:rsidRPr="0042440D">
              <w:rPr>
                <w:rFonts w:asciiTheme="minorHAnsi" w:hAnsiTheme="minorHAnsi"/>
                <w:sz w:val="24"/>
                <w:szCs w:val="24"/>
              </w:rPr>
              <w:t>Remaining clients to be selected who have highest credit balance</w:t>
            </w:r>
            <w:r w:rsidRPr="0042440D">
              <w:rPr>
                <w:rFonts w:asciiTheme="minorHAnsi" w:eastAsia="Times New Roman" w:hAnsiTheme="minorHAnsi"/>
                <w:sz w:val="24"/>
                <w:szCs w:val="24"/>
              </w:rPr>
              <w:t xml:space="preserve"> (fund balance &amp; value of securities) as at the end of the audit period</w:t>
            </w:r>
            <w:r w:rsidRPr="0042440D">
              <w:rPr>
                <w:rFonts w:asciiTheme="minorHAnsi" w:hAnsiTheme="minorHAnsi"/>
                <w:sz w:val="24"/>
                <w:szCs w:val="24"/>
              </w:rPr>
              <w:t xml:space="preserve"> but have done no transactions during the audit period.</w:t>
            </w:r>
          </w:p>
          <w:p w:rsidR="008A4D06" w:rsidRPr="0042440D" w:rsidRDefault="00345AF8" w:rsidP="0042440D">
            <w:pPr>
              <w:jc w:val="both"/>
              <w:rPr>
                <w:rFonts w:asciiTheme="minorHAnsi" w:hAnsiTheme="minorHAnsi"/>
                <w:bCs/>
                <w:sz w:val="24"/>
                <w:szCs w:val="24"/>
              </w:rPr>
            </w:pPr>
            <w:r w:rsidRPr="0042440D">
              <w:rPr>
                <w:rFonts w:asciiTheme="minorHAnsi" w:hAnsiTheme="minorHAnsi"/>
                <w:sz w:val="24"/>
                <w:szCs w:val="24"/>
              </w:rPr>
              <w:t>In case the minimum number is not available in a particular criteria, then clients shall be selected based on the remaining criteria</w:t>
            </w:r>
          </w:p>
        </w:tc>
      </w:tr>
      <w:tr w:rsidR="0042440D" w:rsidRPr="0042440D" w:rsidTr="002866C4">
        <w:trPr>
          <w:trHeight w:val="1619"/>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lastRenderedPageBreak/>
              <w:t>aa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While settling the client accounts,  Member has ensured that funds have been transferred to the clients through electronic transfer mode only except where the electronic payment instructions have failed or</w:t>
            </w:r>
            <w:r w:rsidR="007B173C" w:rsidRPr="0042440D">
              <w:rPr>
                <w:rFonts w:asciiTheme="minorHAnsi" w:hAnsiTheme="minorHAnsi"/>
                <w:sz w:val="24"/>
                <w:szCs w:val="24"/>
              </w:rPr>
              <w:t xml:space="preserve"> have been rejected by the bank</w:t>
            </w:r>
          </w:p>
        </w:tc>
        <w:tc>
          <w:tcPr>
            <w:tcW w:w="2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Refer Sampling Criteria 3</w:t>
            </w:r>
          </w:p>
          <w:p w:rsidR="008A4D06" w:rsidRPr="0042440D" w:rsidRDefault="008A4D06" w:rsidP="0042440D">
            <w:pPr>
              <w:jc w:val="both"/>
              <w:rPr>
                <w:rFonts w:asciiTheme="minorHAnsi" w:hAnsiTheme="minorHAnsi"/>
                <w:sz w:val="24"/>
                <w:szCs w:val="24"/>
              </w:rPr>
            </w:pPr>
          </w:p>
        </w:tc>
        <w:tc>
          <w:tcPr>
            <w:tcW w:w="3969" w:type="dxa"/>
            <w:shd w:val="clear" w:color="auto" w:fill="auto"/>
            <w:vAlign w:val="center"/>
          </w:tcPr>
          <w:p w:rsidR="00345AF8" w:rsidRPr="0042440D" w:rsidRDefault="00345AF8" w:rsidP="0042440D">
            <w:pPr>
              <w:numPr>
                <w:ilvl w:val="0"/>
                <w:numId w:val="5"/>
              </w:numPr>
              <w:ind w:left="175" w:hanging="218"/>
              <w:jc w:val="both"/>
              <w:rPr>
                <w:rFonts w:asciiTheme="minorHAnsi" w:hAnsiTheme="minorHAnsi"/>
                <w:sz w:val="24"/>
                <w:szCs w:val="24"/>
              </w:rPr>
            </w:pPr>
            <w:r w:rsidRPr="0042440D">
              <w:rPr>
                <w:rFonts w:asciiTheme="minorHAnsi" w:hAnsiTheme="minorHAnsi"/>
                <w:sz w:val="24"/>
                <w:szCs w:val="24"/>
              </w:rPr>
              <w:t xml:space="preserve">50 % of the minimum sample should be out of top credit balance clients </w:t>
            </w:r>
            <w:r w:rsidRPr="0042440D">
              <w:rPr>
                <w:rFonts w:asciiTheme="minorHAnsi" w:eastAsia="Times New Roman" w:hAnsiTheme="minorHAnsi"/>
                <w:sz w:val="24"/>
                <w:szCs w:val="24"/>
              </w:rPr>
              <w:t>as at the end of the audit period</w:t>
            </w:r>
            <w:r w:rsidRPr="0042440D">
              <w:rPr>
                <w:rFonts w:asciiTheme="minorHAnsi" w:hAnsiTheme="minorHAnsi"/>
                <w:sz w:val="24"/>
                <w:szCs w:val="24"/>
              </w:rPr>
              <w:t xml:space="preserve"> who have traded during the audit period.</w:t>
            </w:r>
          </w:p>
          <w:p w:rsidR="00345AF8" w:rsidRPr="0042440D" w:rsidRDefault="00345AF8" w:rsidP="0042440D">
            <w:pPr>
              <w:numPr>
                <w:ilvl w:val="0"/>
                <w:numId w:val="5"/>
              </w:numPr>
              <w:ind w:left="175" w:hanging="218"/>
              <w:jc w:val="both"/>
              <w:rPr>
                <w:rFonts w:asciiTheme="minorHAnsi" w:hAnsiTheme="minorHAnsi"/>
                <w:bCs/>
                <w:sz w:val="24"/>
                <w:szCs w:val="24"/>
              </w:rPr>
            </w:pPr>
            <w:r w:rsidRPr="0042440D">
              <w:rPr>
                <w:rFonts w:asciiTheme="minorHAnsi" w:hAnsiTheme="minorHAnsi"/>
                <w:sz w:val="24"/>
                <w:szCs w:val="24"/>
              </w:rPr>
              <w:t>Remaining clients to be selected who have highest credit balance</w:t>
            </w:r>
            <w:r w:rsidRPr="0042440D">
              <w:rPr>
                <w:rFonts w:asciiTheme="minorHAnsi" w:eastAsia="Times New Roman" w:hAnsiTheme="minorHAnsi"/>
                <w:sz w:val="24"/>
                <w:szCs w:val="24"/>
              </w:rPr>
              <w:t xml:space="preserve"> (fund balance &amp; value of securities) as at the end of the audit period</w:t>
            </w:r>
            <w:r w:rsidRPr="0042440D">
              <w:rPr>
                <w:rFonts w:asciiTheme="minorHAnsi" w:hAnsiTheme="minorHAnsi"/>
                <w:sz w:val="24"/>
                <w:szCs w:val="24"/>
              </w:rPr>
              <w:t xml:space="preserve"> but have done no transactions during the audit period.</w:t>
            </w:r>
          </w:p>
          <w:p w:rsidR="008A4D06" w:rsidRPr="0042440D" w:rsidRDefault="00345AF8" w:rsidP="0042440D">
            <w:pPr>
              <w:jc w:val="both"/>
              <w:rPr>
                <w:rFonts w:asciiTheme="minorHAnsi" w:hAnsiTheme="minorHAnsi"/>
                <w:bCs/>
                <w:sz w:val="24"/>
                <w:szCs w:val="24"/>
              </w:rPr>
            </w:pPr>
            <w:r w:rsidRPr="0042440D">
              <w:rPr>
                <w:rFonts w:asciiTheme="minorHAnsi" w:hAnsiTheme="minorHAnsi"/>
                <w:sz w:val="24"/>
                <w:szCs w:val="24"/>
              </w:rPr>
              <w:t>In case the minimum number is not available in a particular criteria, then clients shall be selected based on the remaining criteria</w:t>
            </w:r>
          </w:p>
        </w:tc>
      </w:tr>
      <w:tr w:rsidR="0042440D" w:rsidRPr="0042440D" w:rsidTr="002866C4">
        <w:trPr>
          <w:trHeight w:val="1619"/>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t>ab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The following statutory levies/ fee/ charges are not collected from clients in excess of actuals levied on the members. Such as-</w:t>
            </w:r>
          </w:p>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i)   Securities Transaction Tax, </w:t>
            </w:r>
          </w:p>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ii)  SEBI turnover fees, </w:t>
            </w:r>
          </w:p>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iii) Exchange Transaction Charges</w:t>
            </w:r>
          </w:p>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If Excess is collected, please give complete details.</w:t>
            </w:r>
          </w:p>
        </w:tc>
        <w:tc>
          <w:tcPr>
            <w:tcW w:w="2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1070"/>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t>ac</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The running account authorization taken by trading member from client(s) is dated and contains a clause which explicitly allows a client to revoke the said running account authorization at any time and would continue until such revocation.</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Refer Sampling Criteria 1</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Clients regi</w:t>
            </w:r>
            <w:r w:rsidR="007F7306" w:rsidRPr="0042440D">
              <w:rPr>
                <w:rFonts w:asciiTheme="minorHAnsi" w:eastAsia="Times New Roman" w:hAnsiTheme="minorHAnsi"/>
                <w:sz w:val="24"/>
                <w:szCs w:val="24"/>
              </w:rPr>
              <w:t>stered during the audit period.</w:t>
            </w:r>
          </w:p>
        </w:tc>
      </w:tr>
      <w:tr w:rsidR="0042440D" w:rsidRPr="0042440D" w:rsidTr="002866C4">
        <w:trPr>
          <w:trHeight w:val="315"/>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t>ad</w:t>
            </w:r>
          </w:p>
        </w:tc>
        <w:tc>
          <w:tcPr>
            <w:tcW w:w="7380"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Member has put in place systems for dealing with conflict of interest as per SEBI circular CIR/MIRSD/5/2013 dated August 27, 2013.</w:t>
            </w:r>
          </w:p>
        </w:tc>
        <w:tc>
          <w:tcPr>
            <w:tcW w:w="2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15"/>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t>ae</w:t>
            </w:r>
          </w:p>
        </w:tc>
        <w:tc>
          <w:tcPr>
            <w:tcW w:w="7380"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Member has not transferred funds from client bank account to any third party or  any other non-client account</w:t>
            </w:r>
          </w:p>
        </w:tc>
        <w:tc>
          <w:tcPr>
            <w:tcW w:w="2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All client bank accounts to be checked for the audit period.</w:t>
            </w:r>
          </w:p>
        </w:tc>
      </w:tr>
      <w:tr w:rsidR="0042440D" w:rsidRPr="0042440D" w:rsidTr="002866C4">
        <w:trPr>
          <w:trHeight w:val="315"/>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t>af</w:t>
            </w:r>
          </w:p>
        </w:tc>
        <w:tc>
          <w:tcPr>
            <w:tcW w:w="7380"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Member has not transferred funds to its Group companies/ Associates from client bank accounts.</w:t>
            </w:r>
          </w:p>
        </w:tc>
        <w:tc>
          <w:tcPr>
            <w:tcW w:w="2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All client bank accounts to be checked for the audit period.</w:t>
            </w:r>
          </w:p>
        </w:tc>
      </w:tr>
      <w:tr w:rsidR="0042440D" w:rsidRPr="0042440D" w:rsidTr="002866C4">
        <w:trPr>
          <w:trHeight w:val="315"/>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t>ag</w:t>
            </w:r>
          </w:p>
        </w:tc>
        <w:tc>
          <w:tcPr>
            <w:tcW w:w="7380"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Payment for own trades (PRO) are not made from client bank accounts.</w:t>
            </w:r>
          </w:p>
        </w:tc>
        <w:tc>
          <w:tcPr>
            <w:tcW w:w="2969"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All client bank accounts to be checked for the audit period.</w:t>
            </w:r>
          </w:p>
        </w:tc>
      </w:tr>
      <w:tr w:rsidR="0042440D" w:rsidRPr="0042440D" w:rsidTr="002866C4">
        <w:trPr>
          <w:trHeight w:val="315"/>
          <w:jc w:val="center"/>
        </w:trPr>
        <w:tc>
          <w:tcPr>
            <w:tcW w:w="567" w:type="dxa"/>
            <w:shd w:val="clear" w:color="auto" w:fill="auto"/>
            <w:noWrap/>
            <w:vAlign w:val="center"/>
          </w:tcPr>
          <w:p w:rsidR="008A4D06" w:rsidRPr="0042440D" w:rsidRDefault="007B173C" w:rsidP="0042440D">
            <w:pPr>
              <w:jc w:val="center"/>
              <w:rPr>
                <w:rFonts w:asciiTheme="minorHAnsi" w:hAnsiTheme="minorHAnsi"/>
                <w:bCs/>
                <w:sz w:val="24"/>
                <w:szCs w:val="24"/>
              </w:rPr>
            </w:pPr>
            <w:r w:rsidRPr="0042440D">
              <w:rPr>
                <w:rFonts w:asciiTheme="minorHAnsi" w:hAnsiTheme="minorHAnsi"/>
                <w:bCs/>
                <w:sz w:val="24"/>
                <w:szCs w:val="24"/>
              </w:rPr>
              <w:lastRenderedPageBreak/>
              <w:t>ah</w:t>
            </w:r>
          </w:p>
        </w:tc>
        <w:tc>
          <w:tcPr>
            <w:tcW w:w="7380"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Member is not operating any assured returns schemes and mobilizing deposits from investors. If yes, please provide details.</w:t>
            </w:r>
          </w:p>
        </w:tc>
        <w:tc>
          <w:tcPr>
            <w:tcW w:w="2969"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15"/>
          <w:jc w:val="center"/>
        </w:trPr>
        <w:tc>
          <w:tcPr>
            <w:tcW w:w="567" w:type="dxa"/>
            <w:shd w:val="clear" w:color="auto" w:fill="auto"/>
            <w:noWrap/>
            <w:vAlign w:val="center"/>
          </w:tcPr>
          <w:p w:rsidR="008A4D06" w:rsidRPr="0042440D" w:rsidRDefault="00A645E9" w:rsidP="0042440D">
            <w:pPr>
              <w:jc w:val="center"/>
              <w:rPr>
                <w:rFonts w:asciiTheme="minorHAnsi" w:hAnsiTheme="minorHAnsi"/>
                <w:bCs/>
                <w:sz w:val="24"/>
                <w:szCs w:val="24"/>
              </w:rPr>
            </w:pPr>
            <w:r w:rsidRPr="0042440D">
              <w:rPr>
                <w:rFonts w:asciiTheme="minorHAnsi" w:hAnsiTheme="minorHAnsi"/>
                <w:bCs/>
                <w:sz w:val="24"/>
                <w:szCs w:val="24"/>
              </w:rPr>
              <w:t>a</w:t>
            </w:r>
            <w:r w:rsidR="007B173C" w:rsidRPr="0042440D">
              <w:rPr>
                <w:rFonts w:asciiTheme="minorHAnsi" w:hAnsiTheme="minorHAnsi"/>
                <w:bCs/>
                <w:sz w:val="24"/>
                <w:szCs w:val="24"/>
              </w:rPr>
              <w:t>i</w:t>
            </w:r>
          </w:p>
        </w:tc>
        <w:tc>
          <w:tcPr>
            <w:tcW w:w="7380"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Member has not taken securities from any client for purposes other than margin or meeting the client’s obligation.</w:t>
            </w:r>
          </w:p>
        </w:tc>
        <w:tc>
          <w:tcPr>
            <w:tcW w:w="2969"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15"/>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r w:rsidR="007B173C" w:rsidRPr="0042440D">
              <w:rPr>
                <w:rFonts w:asciiTheme="minorHAnsi" w:hAnsiTheme="minorHAnsi"/>
                <w:bCs/>
                <w:sz w:val="24"/>
                <w:szCs w:val="24"/>
              </w:rPr>
              <w:t>j</w:t>
            </w:r>
          </w:p>
        </w:tc>
        <w:tc>
          <w:tcPr>
            <w:tcW w:w="7380"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 xml:space="preserve">Member has ensured that the funds &amp; securities available in the client bank/s and client beneficiary account/s together with balances available with </w:t>
            </w:r>
            <w:r w:rsidRPr="0042440D">
              <w:rPr>
                <w:rFonts w:asciiTheme="minorHAnsi" w:eastAsia="Calibri" w:hAnsiTheme="minorHAnsi"/>
                <w:sz w:val="24"/>
                <w:szCs w:val="24"/>
              </w:rPr>
              <w:t>clearing</w:t>
            </w:r>
            <w:r w:rsidRPr="0042440D">
              <w:rPr>
                <w:rFonts w:asciiTheme="minorHAnsi" w:hAnsiTheme="minorHAnsi"/>
                <w:bCs/>
                <w:sz w:val="24"/>
                <w:szCs w:val="24"/>
              </w:rPr>
              <w:t xml:space="preserve"> Member and funds with clearing corporation are not less than the funds and securities payable to the client at all times.</w:t>
            </w:r>
          </w:p>
        </w:tc>
        <w:tc>
          <w:tcPr>
            <w:tcW w:w="2969"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Verification to be done based on the balances as on the last day of the Audit period</w:t>
            </w:r>
          </w:p>
        </w:tc>
      </w:tr>
      <w:tr w:rsidR="0042440D" w:rsidRPr="0042440D" w:rsidTr="002866C4">
        <w:trPr>
          <w:trHeight w:val="315"/>
          <w:jc w:val="center"/>
        </w:trPr>
        <w:tc>
          <w:tcPr>
            <w:tcW w:w="567" w:type="dxa"/>
            <w:shd w:val="clear" w:color="auto" w:fill="auto"/>
            <w:noWrap/>
            <w:vAlign w:val="center"/>
          </w:tcPr>
          <w:p w:rsidR="00B459A2" w:rsidRPr="0042440D" w:rsidRDefault="00B459A2" w:rsidP="0042440D">
            <w:pPr>
              <w:jc w:val="center"/>
              <w:rPr>
                <w:rFonts w:asciiTheme="minorHAnsi" w:hAnsiTheme="minorHAnsi"/>
                <w:bCs/>
                <w:sz w:val="24"/>
                <w:szCs w:val="24"/>
              </w:rPr>
            </w:pPr>
            <w:r w:rsidRPr="0042440D">
              <w:rPr>
                <w:rFonts w:asciiTheme="minorHAnsi" w:hAnsiTheme="minorHAnsi"/>
                <w:bCs/>
                <w:sz w:val="24"/>
                <w:szCs w:val="24"/>
              </w:rPr>
              <w:t>ak</w:t>
            </w:r>
          </w:p>
        </w:tc>
        <w:tc>
          <w:tcPr>
            <w:tcW w:w="7380" w:type="dxa"/>
            <w:shd w:val="clear" w:color="auto" w:fill="auto"/>
            <w:vAlign w:val="center"/>
          </w:tcPr>
          <w:p w:rsidR="00B459A2" w:rsidRPr="0042440D" w:rsidRDefault="00B459A2" w:rsidP="0042440D">
            <w:pPr>
              <w:jc w:val="both"/>
              <w:rPr>
                <w:rFonts w:asciiTheme="minorHAnsi" w:hAnsiTheme="minorHAnsi"/>
                <w:bCs/>
                <w:sz w:val="24"/>
                <w:szCs w:val="24"/>
              </w:rPr>
            </w:pPr>
            <w:r w:rsidRPr="0042440D">
              <w:rPr>
                <w:rFonts w:asciiTheme="minorHAnsi" w:hAnsiTheme="minorHAnsi" w:cs="Arial"/>
                <w:sz w:val="24"/>
                <w:szCs w:val="24"/>
              </w:rPr>
              <w:t>The stock broker has submitted the correct details to Exchange regarding Monitoring of Client assets under Enhanced Supervision framework as per SEBI circular SEBI/HO/MIRSD/MIRSD2/CIR/P/2016/95 dated September 26, 2016.  </w:t>
            </w:r>
          </w:p>
        </w:tc>
        <w:tc>
          <w:tcPr>
            <w:tcW w:w="2969" w:type="dxa"/>
            <w:shd w:val="clear" w:color="auto" w:fill="auto"/>
            <w:vAlign w:val="center"/>
          </w:tcPr>
          <w:p w:rsidR="00B459A2" w:rsidRPr="0042440D" w:rsidRDefault="00B459A2"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B459A2" w:rsidRPr="0042440D" w:rsidRDefault="00B459A2" w:rsidP="0042440D">
            <w:pPr>
              <w:jc w:val="both"/>
              <w:rPr>
                <w:rFonts w:asciiTheme="minorHAnsi" w:eastAsia="Times New Roman" w:hAnsiTheme="minorHAnsi"/>
                <w:sz w:val="24"/>
                <w:szCs w:val="24"/>
              </w:rPr>
            </w:pPr>
            <w:r w:rsidRPr="0042440D">
              <w:rPr>
                <w:rFonts w:asciiTheme="minorHAnsi" w:hAnsiTheme="minorHAnsi" w:cs="Arial"/>
                <w:sz w:val="24"/>
                <w:szCs w:val="24"/>
              </w:rPr>
              <w:t xml:space="preserve">Verify the details submitted for </w:t>
            </w:r>
            <w:r w:rsidR="00D94580" w:rsidRPr="0042440D">
              <w:rPr>
                <w:rFonts w:asciiTheme="minorHAnsi" w:hAnsiTheme="minorHAnsi" w:cs="Arial"/>
                <w:sz w:val="24"/>
                <w:szCs w:val="24"/>
              </w:rPr>
              <w:t>each month during the audit period.</w:t>
            </w:r>
          </w:p>
        </w:tc>
      </w:tr>
      <w:tr w:rsidR="0042440D" w:rsidRPr="0042440D" w:rsidTr="002866C4">
        <w:trPr>
          <w:trHeight w:val="6560"/>
          <w:jc w:val="center"/>
        </w:trPr>
        <w:tc>
          <w:tcPr>
            <w:tcW w:w="567" w:type="dxa"/>
            <w:shd w:val="clear" w:color="auto" w:fill="auto"/>
            <w:noWrap/>
            <w:vAlign w:val="center"/>
          </w:tcPr>
          <w:p w:rsidR="00B459A2" w:rsidRPr="0042440D" w:rsidRDefault="005E2949" w:rsidP="0042440D">
            <w:pPr>
              <w:jc w:val="center"/>
              <w:rPr>
                <w:rFonts w:asciiTheme="minorHAnsi" w:hAnsiTheme="minorHAnsi"/>
                <w:bCs/>
                <w:sz w:val="24"/>
                <w:szCs w:val="24"/>
              </w:rPr>
            </w:pPr>
            <w:r w:rsidRPr="0042440D">
              <w:rPr>
                <w:rFonts w:asciiTheme="minorHAnsi" w:hAnsiTheme="minorHAnsi"/>
                <w:bCs/>
                <w:sz w:val="24"/>
                <w:szCs w:val="24"/>
              </w:rPr>
              <w:lastRenderedPageBreak/>
              <w:t>al</w:t>
            </w:r>
          </w:p>
        </w:tc>
        <w:tc>
          <w:tcPr>
            <w:tcW w:w="7380" w:type="dxa"/>
            <w:shd w:val="clear" w:color="auto" w:fill="auto"/>
            <w:vAlign w:val="center"/>
          </w:tcPr>
          <w:p w:rsidR="00B459A2" w:rsidRPr="0042440D" w:rsidRDefault="009836CF" w:rsidP="0042440D">
            <w:pPr>
              <w:jc w:val="both"/>
              <w:rPr>
                <w:rFonts w:asciiTheme="minorHAnsi" w:hAnsiTheme="minorHAnsi" w:cs="Arial"/>
                <w:sz w:val="24"/>
                <w:szCs w:val="24"/>
              </w:rPr>
            </w:pPr>
            <w:r w:rsidRPr="0042440D">
              <w:rPr>
                <w:rFonts w:asciiTheme="minorHAnsi" w:hAnsiTheme="minorHAnsi" w:cs="Arial"/>
                <w:sz w:val="24"/>
                <w:szCs w:val="24"/>
              </w:rPr>
              <w:t>The stock broker has submitted the correct</w:t>
            </w:r>
            <w:r w:rsidR="00FC2897" w:rsidRPr="0042440D">
              <w:rPr>
                <w:rFonts w:asciiTheme="minorHAnsi" w:hAnsiTheme="minorHAnsi" w:cs="Arial"/>
                <w:sz w:val="24"/>
                <w:szCs w:val="24"/>
              </w:rPr>
              <w:t xml:space="preserve"> &amp; complete</w:t>
            </w:r>
            <w:r w:rsidRPr="0042440D">
              <w:rPr>
                <w:rFonts w:asciiTheme="minorHAnsi" w:hAnsiTheme="minorHAnsi" w:cs="Arial"/>
                <w:sz w:val="24"/>
                <w:szCs w:val="24"/>
              </w:rPr>
              <w:t xml:space="preserve"> details to Exchange regarding Client funds &amp; securities under Enhanced Supervision framework as per SEBI circular SEBI/HO/MIRSD/MIRSD2/CIR/P/2016/95 dated September 26, 2016.</w:t>
            </w:r>
          </w:p>
        </w:tc>
        <w:tc>
          <w:tcPr>
            <w:tcW w:w="2969" w:type="dxa"/>
            <w:shd w:val="clear" w:color="auto" w:fill="auto"/>
            <w:vAlign w:val="center"/>
          </w:tcPr>
          <w:p w:rsidR="00B459A2" w:rsidRPr="0042440D" w:rsidRDefault="00D8317A" w:rsidP="0042440D">
            <w:pPr>
              <w:jc w:val="both"/>
              <w:rPr>
                <w:rFonts w:asciiTheme="minorHAnsi" w:eastAsia="Times New Roman" w:hAnsiTheme="minorHAnsi"/>
                <w:sz w:val="24"/>
                <w:szCs w:val="24"/>
              </w:rPr>
            </w:pPr>
            <w:r w:rsidRPr="0042440D">
              <w:rPr>
                <w:rFonts w:asciiTheme="minorHAnsi" w:hAnsiTheme="minorHAnsi" w:cs="Arial"/>
                <w:sz w:val="24"/>
                <w:szCs w:val="24"/>
              </w:rPr>
              <w:t>Refer Sampling criteria 4</w:t>
            </w:r>
          </w:p>
        </w:tc>
        <w:tc>
          <w:tcPr>
            <w:tcW w:w="3969" w:type="dxa"/>
            <w:vAlign w:val="center"/>
          </w:tcPr>
          <w:p w:rsidR="00FC2897" w:rsidRPr="0042440D" w:rsidRDefault="00FC2897" w:rsidP="0042440D">
            <w:pPr>
              <w:rPr>
                <w:rFonts w:asciiTheme="minorHAnsi" w:hAnsiTheme="minorHAnsi" w:cs="Arial"/>
                <w:b/>
                <w:bCs/>
                <w:sz w:val="24"/>
                <w:szCs w:val="24"/>
                <w:u w:val="single"/>
              </w:rPr>
            </w:pPr>
            <w:r w:rsidRPr="0042440D">
              <w:rPr>
                <w:rFonts w:asciiTheme="minorHAnsi" w:hAnsiTheme="minorHAnsi" w:cs="Arial"/>
                <w:b/>
                <w:bCs/>
                <w:sz w:val="24"/>
                <w:szCs w:val="24"/>
                <w:u w:val="single"/>
              </w:rPr>
              <w:t>For correctness of data:</w:t>
            </w:r>
          </w:p>
          <w:p w:rsidR="00FC2897" w:rsidRPr="0042440D" w:rsidRDefault="00FC2897" w:rsidP="0042440D">
            <w:pPr>
              <w:pStyle w:val="ListParagraph"/>
              <w:numPr>
                <w:ilvl w:val="0"/>
                <w:numId w:val="24"/>
              </w:numPr>
              <w:spacing w:after="0" w:line="240" w:lineRule="auto"/>
              <w:contextualSpacing w:val="0"/>
              <w:rPr>
                <w:rFonts w:asciiTheme="minorHAnsi" w:hAnsiTheme="minorHAnsi" w:cs="Arial"/>
                <w:sz w:val="24"/>
                <w:szCs w:val="24"/>
              </w:rPr>
            </w:pPr>
            <w:r w:rsidRPr="0042440D">
              <w:rPr>
                <w:rFonts w:asciiTheme="minorHAnsi" w:hAnsiTheme="minorHAnsi" w:cs="Arial"/>
                <w:sz w:val="24"/>
                <w:szCs w:val="24"/>
              </w:rPr>
              <w:t xml:space="preserve">Identify top clients having credit balance and clients having debit balance at the end of each month during the half year. </w:t>
            </w:r>
          </w:p>
          <w:p w:rsidR="00FC2897" w:rsidRPr="0042440D" w:rsidRDefault="00FC2897" w:rsidP="0042440D">
            <w:pPr>
              <w:pStyle w:val="ListParagraph"/>
              <w:numPr>
                <w:ilvl w:val="0"/>
                <w:numId w:val="24"/>
              </w:numPr>
              <w:spacing w:after="0" w:line="240" w:lineRule="auto"/>
              <w:contextualSpacing w:val="0"/>
              <w:rPr>
                <w:rFonts w:asciiTheme="minorHAnsi" w:hAnsiTheme="minorHAnsi" w:cs="Arial"/>
                <w:sz w:val="24"/>
                <w:szCs w:val="24"/>
              </w:rPr>
            </w:pPr>
            <w:r w:rsidRPr="0042440D">
              <w:rPr>
                <w:rFonts w:asciiTheme="minorHAnsi" w:hAnsiTheme="minorHAnsi" w:cs="Arial"/>
                <w:sz w:val="24"/>
                <w:szCs w:val="24"/>
              </w:rPr>
              <w:t>Verify the details submitted by the stock broker to the Exchange for the said month.</w:t>
            </w:r>
          </w:p>
          <w:p w:rsidR="00FC2897" w:rsidRPr="0042440D" w:rsidRDefault="00FC2897" w:rsidP="0042440D">
            <w:pPr>
              <w:pStyle w:val="ListParagraph"/>
              <w:numPr>
                <w:ilvl w:val="0"/>
                <w:numId w:val="24"/>
              </w:numPr>
              <w:spacing w:after="0" w:line="240" w:lineRule="auto"/>
              <w:contextualSpacing w:val="0"/>
              <w:rPr>
                <w:rFonts w:asciiTheme="minorHAnsi" w:hAnsiTheme="minorHAnsi" w:cs="Arial"/>
                <w:sz w:val="24"/>
                <w:szCs w:val="24"/>
              </w:rPr>
            </w:pPr>
            <w:r w:rsidRPr="0042440D">
              <w:rPr>
                <w:rFonts w:asciiTheme="minorHAnsi" w:hAnsiTheme="minorHAnsi" w:cs="Arial"/>
                <w:sz w:val="24"/>
                <w:szCs w:val="24"/>
              </w:rPr>
              <w:t>In case of repetitive clients for the subsequent month then identify the other clients as per step 1.</w:t>
            </w:r>
          </w:p>
          <w:p w:rsidR="00B459A2" w:rsidRPr="0042440D" w:rsidRDefault="00FC2897" w:rsidP="0042440D">
            <w:pPr>
              <w:jc w:val="both"/>
              <w:rPr>
                <w:rFonts w:asciiTheme="minorHAnsi" w:hAnsiTheme="minorHAnsi" w:cs="Arial"/>
                <w:sz w:val="24"/>
                <w:szCs w:val="24"/>
              </w:rPr>
            </w:pPr>
            <w:r w:rsidRPr="0042440D">
              <w:rPr>
                <w:rFonts w:asciiTheme="minorHAnsi" w:hAnsiTheme="minorHAnsi" w:cs="Arial"/>
                <w:sz w:val="24"/>
                <w:szCs w:val="24"/>
              </w:rPr>
              <w:t>Repeat the steps 1 to 3 for all six months during the audit period. (</w:t>
            </w:r>
            <w:r w:rsidR="004F6288" w:rsidRPr="0042440D">
              <w:rPr>
                <w:rFonts w:asciiTheme="minorHAnsi" w:hAnsiTheme="minorHAnsi" w:cs="Arial"/>
                <w:sz w:val="24"/>
                <w:szCs w:val="24"/>
              </w:rPr>
              <w:t>Refer Sampling criteria 4</w:t>
            </w:r>
            <w:r w:rsidRPr="0042440D">
              <w:rPr>
                <w:rFonts w:asciiTheme="minorHAnsi" w:hAnsiTheme="minorHAnsi" w:cs="Arial"/>
                <w:sz w:val="24"/>
                <w:szCs w:val="24"/>
              </w:rPr>
              <w:t xml:space="preserve">) </w:t>
            </w:r>
          </w:p>
          <w:p w:rsidR="00FC2897" w:rsidRPr="0042440D" w:rsidRDefault="00FC2897" w:rsidP="0042440D">
            <w:pPr>
              <w:jc w:val="both"/>
              <w:rPr>
                <w:rFonts w:asciiTheme="minorHAnsi" w:hAnsiTheme="minorHAnsi" w:cs="Arial"/>
                <w:b/>
                <w:sz w:val="24"/>
                <w:szCs w:val="24"/>
                <w:u w:val="single"/>
              </w:rPr>
            </w:pPr>
            <w:r w:rsidRPr="0042440D">
              <w:rPr>
                <w:rFonts w:asciiTheme="minorHAnsi" w:hAnsiTheme="minorHAnsi" w:cs="Arial"/>
                <w:b/>
                <w:sz w:val="24"/>
                <w:szCs w:val="24"/>
                <w:u w:val="single"/>
              </w:rPr>
              <w:t>For completeness of data:</w:t>
            </w:r>
          </w:p>
          <w:p w:rsidR="00FC2897" w:rsidRPr="0042440D" w:rsidRDefault="00FC2897" w:rsidP="0042440D">
            <w:pPr>
              <w:pStyle w:val="ListParagraph"/>
              <w:numPr>
                <w:ilvl w:val="0"/>
                <w:numId w:val="25"/>
              </w:numPr>
              <w:jc w:val="both"/>
              <w:rPr>
                <w:rFonts w:asciiTheme="minorHAnsi" w:hAnsiTheme="minorHAnsi" w:cs="Arial"/>
                <w:sz w:val="24"/>
                <w:szCs w:val="24"/>
              </w:rPr>
            </w:pPr>
            <w:r w:rsidRPr="0042440D">
              <w:rPr>
                <w:rFonts w:asciiTheme="minorHAnsi" w:hAnsiTheme="minorHAnsi" w:cs="Arial"/>
                <w:sz w:val="24"/>
                <w:szCs w:val="24"/>
              </w:rPr>
              <w:t xml:space="preserve">Verify whether the stock broker has submitted the data for all clients except for </w:t>
            </w:r>
          </w:p>
          <w:p w:rsidR="00FC2897" w:rsidRPr="0042440D" w:rsidRDefault="00FC2897" w:rsidP="0042440D">
            <w:pPr>
              <w:pStyle w:val="ListParagraph"/>
              <w:numPr>
                <w:ilvl w:val="0"/>
                <w:numId w:val="26"/>
              </w:numPr>
              <w:jc w:val="both"/>
              <w:rPr>
                <w:rFonts w:asciiTheme="minorHAnsi" w:hAnsiTheme="minorHAnsi" w:cs="Arial"/>
                <w:sz w:val="24"/>
                <w:szCs w:val="24"/>
              </w:rPr>
            </w:pPr>
            <w:r w:rsidRPr="0042440D">
              <w:rPr>
                <w:rFonts w:asciiTheme="minorHAnsi" w:hAnsiTheme="minorHAnsi" w:cs="Arial"/>
                <w:sz w:val="24"/>
                <w:szCs w:val="24"/>
              </w:rPr>
              <w:t>Custodian settled client</w:t>
            </w:r>
          </w:p>
          <w:p w:rsidR="00FC2897" w:rsidRPr="0042440D" w:rsidRDefault="00FC2897" w:rsidP="0042440D">
            <w:pPr>
              <w:pStyle w:val="ListParagraph"/>
              <w:numPr>
                <w:ilvl w:val="0"/>
                <w:numId w:val="26"/>
              </w:numPr>
              <w:jc w:val="both"/>
              <w:rPr>
                <w:rFonts w:asciiTheme="minorHAnsi" w:hAnsiTheme="minorHAnsi" w:cs="Arial"/>
                <w:sz w:val="24"/>
                <w:szCs w:val="24"/>
              </w:rPr>
            </w:pPr>
            <w:r w:rsidRPr="0042440D">
              <w:rPr>
                <w:rFonts w:asciiTheme="minorHAnsi" w:hAnsiTheme="minorHAnsi" w:cs="Arial"/>
                <w:sz w:val="24"/>
                <w:szCs w:val="24"/>
              </w:rPr>
              <w:t>Clients having zero funds &amp; securities zero balances and also not traded in last 12 months.</w:t>
            </w:r>
          </w:p>
        </w:tc>
      </w:tr>
      <w:tr w:rsidR="0042440D" w:rsidRPr="0042440D" w:rsidTr="000B59B1">
        <w:trPr>
          <w:trHeight w:val="1358"/>
          <w:jc w:val="center"/>
        </w:trPr>
        <w:tc>
          <w:tcPr>
            <w:tcW w:w="567" w:type="dxa"/>
            <w:shd w:val="clear" w:color="auto" w:fill="auto"/>
            <w:noWrap/>
            <w:vAlign w:val="center"/>
          </w:tcPr>
          <w:p w:rsidR="005E2949" w:rsidRPr="0042440D" w:rsidRDefault="005E2949" w:rsidP="0042440D">
            <w:pPr>
              <w:jc w:val="center"/>
              <w:rPr>
                <w:rFonts w:asciiTheme="minorHAnsi" w:hAnsiTheme="minorHAnsi"/>
                <w:bCs/>
                <w:sz w:val="24"/>
                <w:szCs w:val="24"/>
              </w:rPr>
            </w:pPr>
            <w:r w:rsidRPr="0042440D">
              <w:rPr>
                <w:rFonts w:asciiTheme="minorHAnsi" w:hAnsiTheme="minorHAnsi"/>
                <w:bCs/>
                <w:sz w:val="24"/>
                <w:szCs w:val="24"/>
              </w:rPr>
              <w:t>am</w:t>
            </w:r>
          </w:p>
        </w:tc>
        <w:tc>
          <w:tcPr>
            <w:tcW w:w="7380" w:type="dxa"/>
            <w:shd w:val="clear" w:color="auto" w:fill="auto"/>
            <w:vAlign w:val="center"/>
          </w:tcPr>
          <w:p w:rsidR="005E2949" w:rsidRPr="0042440D" w:rsidRDefault="005E2949" w:rsidP="0042440D">
            <w:pPr>
              <w:jc w:val="both"/>
              <w:rPr>
                <w:rFonts w:asciiTheme="minorHAnsi" w:hAnsiTheme="minorHAnsi" w:cs="Arial"/>
                <w:sz w:val="24"/>
                <w:szCs w:val="24"/>
              </w:rPr>
            </w:pPr>
            <w:r w:rsidRPr="0042440D">
              <w:rPr>
                <w:rFonts w:asciiTheme="minorHAnsi" w:hAnsiTheme="minorHAnsi" w:cs="Arial"/>
                <w:sz w:val="24"/>
                <w:szCs w:val="24"/>
              </w:rPr>
              <w:t>The stock broker has submitted the correct details in the Risk Based Supervision data submitted to the Exchange.</w:t>
            </w:r>
          </w:p>
        </w:tc>
        <w:tc>
          <w:tcPr>
            <w:tcW w:w="2969" w:type="dxa"/>
            <w:shd w:val="clear" w:color="auto" w:fill="auto"/>
            <w:vAlign w:val="center"/>
          </w:tcPr>
          <w:p w:rsidR="005E2949" w:rsidRPr="0042440D" w:rsidRDefault="00A14A93" w:rsidP="0042440D">
            <w:pPr>
              <w:jc w:val="both"/>
              <w:rPr>
                <w:rFonts w:asciiTheme="minorHAnsi" w:hAnsiTheme="minorHAnsi" w:cs="Arial"/>
                <w:sz w:val="24"/>
                <w:szCs w:val="24"/>
              </w:rPr>
            </w:pPr>
            <w:r w:rsidRPr="0042440D">
              <w:rPr>
                <w:rFonts w:asciiTheme="minorHAnsi" w:hAnsiTheme="minorHAnsi" w:cs="Arial"/>
                <w:sz w:val="24"/>
                <w:szCs w:val="24"/>
              </w:rPr>
              <w:t xml:space="preserve">For HY ended </w:t>
            </w:r>
            <w:r w:rsidR="00FC6A19" w:rsidRPr="0042440D">
              <w:rPr>
                <w:rFonts w:asciiTheme="minorHAnsi" w:hAnsiTheme="minorHAnsi" w:cs="Arial"/>
                <w:sz w:val="24"/>
                <w:szCs w:val="24"/>
              </w:rPr>
              <w:t>March</w:t>
            </w:r>
            <w:r w:rsidRPr="0042440D">
              <w:rPr>
                <w:rFonts w:asciiTheme="minorHAnsi" w:hAnsiTheme="minorHAnsi" w:cs="Arial"/>
                <w:sz w:val="24"/>
                <w:szCs w:val="24"/>
              </w:rPr>
              <w:t>, 2018</w:t>
            </w:r>
          </w:p>
        </w:tc>
        <w:tc>
          <w:tcPr>
            <w:tcW w:w="3969" w:type="dxa"/>
            <w:vAlign w:val="center"/>
          </w:tcPr>
          <w:p w:rsidR="005E2949" w:rsidRPr="0042440D" w:rsidRDefault="005E2949" w:rsidP="0042440D">
            <w:pPr>
              <w:rPr>
                <w:rFonts w:asciiTheme="minorHAnsi" w:hAnsiTheme="minorHAnsi" w:cs="Arial"/>
                <w:b/>
                <w:bCs/>
                <w:sz w:val="24"/>
                <w:szCs w:val="24"/>
                <w:u w:val="single"/>
              </w:rPr>
            </w:pPr>
            <w:r w:rsidRPr="0042440D">
              <w:rPr>
                <w:rFonts w:asciiTheme="minorHAnsi" w:eastAsia="Times New Roman" w:hAnsiTheme="minorHAnsi"/>
                <w:sz w:val="24"/>
                <w:szCs w:val="24"/>
              </w:rPr>
              <w:t>-</w:t>
            </w:r>
          </w:p>
        </w:tc>
      </w:tr>
      <w:tr w:rsidR="0042440D" w:rsidRPr="0042440D" w:rsidTr="000B59B1">
        <w:trPr>
          <w:trHeight w:val="1358"/>
          <w:jc w:val="center"/>
        </w:trPr>
        <w:tc>
          <w:tcPr>
            <w:tcW w:w="567" w:type="dxa"/>
            <w:shd w:val="clear" w:color="auto" w:fill="auto"/>
            <w:noWrap/>
            <w:vAlign w:val="center"/>
          </w:tcPr>
          <w:p w:rsidR="006C16FC" w:rsidRPr="0042440D" w:rsidRDefault="006C16FC" w:rsidP="0042440D">
            <w:pPr>
              <w:jc w:val="center"/>
              <w:rPr>
                <w:rFonts w:asciiTheme="minorHAnsi" w:hAnsiTheme="minorHAnsi"/>
                <w:bCs/>
                <w:sz w:val="24"/>
                <w:szCs w:val="24"/>
              </w:rPr>
            </w:pPr>
            <w:r w:rsidRPr="0042440D">
              <w:rPr>
                <w:rFonts w:asciiTheme="minorHAnsi" w:hAnsiTheme="minorHAnsi"/>
                <w:bCs/>
                <w:sz w:val="24"/>
                <w:szCs w:val="24"/>
              </w:rPr>
              <w:lastRenderedPageBreak/>
              <w:t>an</w:t>
            </w:r>
          </w:p>
        </w:tc>
        <w:tc>
          <w:tcPr>
            <w:tcW w:w="7380" w:type="dxa"/>
            <w:shd w:val="clear" w:color="auto" w:fill="auto"/>
            <w:vAlign w:val="center"/>
          </w:tcPr>
          <w:p w:rsidR="006C16FC" w:rsidRPr="0042440D" w:rsidRDefault="006C16FC" w:rsidP="0042440D">
            <w:pPr>
              <w:jc w:val="both"/>
              <w:rPr>
                <w:rFonts w:asciiTheme="minorHAnsi" w:hAnsiTheme="minorHAnsi" w:cs="Arial"/>
                <w:sz w:val="24"/>
                <w:szCs w:val="24"/>
              </w:rPr>
            </w:pPr>
            <w:r w:rsidRPr="0042440D">
              <w:rPr>
                <w:rFonts w:asciiTheme="minorHAnsi" w:hAnsiTheme="minorHAnsi" w:cs="Arial"/>
                <w:sz w:val="24"/>
                <w:szCs w:val="24"/>
              </w:rPr>
              <w:t xml:space="preserve">Members are levying delayed payment charges on client’s net debit balances </w:t>
            </w:r>
            <w:r w:rsidR="00E57758" w:rsidRPr="0042440D">
              <w:rPr>
                <w:rFonts w:cs="Arial"/>
                <w:sz w:val="24"/>
                <w:szCs w:val="24"/>
              </w:rPr>
              <w:t>as per Exchange circular no. NSE/INSP/38945 dated September 24, 2018.</w:t>
            </w:r>
          </w:p>
        </w:tc>
        <w:tc>
          <w:tcPr>
            <w:tcW w:w="2969" w:type="dxa"/>
            <w:shd w:val="clear" w:color="auto" w:fill="auto"/>
            <w:vAlign w:val="center"/>
          </w:tcPr>
          <w:p w:rsidR="006C16FC" w:rsidRPr="0042440D" w:rsidRDefault="006C16FC" w:rsidP="0042440D">
            <w:pPr>
              <w:jc w:val="both"/>
              <w:rPr>
                <w:rFonts w:asciiTheme="minorHAnsi" w:hAnsiTheme="minorHAnsi" w:cs="Arial"/>
                <w:sz w:val="24"/>
                <w:szCs w:val="24"/>
              </w:rPr>
            </w:pPr>
            <w:r w:rsidRPr="0042440D">
              <w:rPr>
                <w:rFonts w:asciiTheme="minorHAnsi" w:hAnsiTheme="minorHAnsi"/>
                <w:bCs/>
                <w:sz w:val="24"/>
                <w:szCs w:val="24"/>
              </w:rPr>
              <w:t>Audit Period</w:t>
            </w:r>
          </w:p>
        </w:tc>
        <w:tc>
          <w:tcPr>
            <w:tcW w:w="3969" w:type="dxa"/>
            <w:vAlign w:val="center"/>
          </w:tcPr>
          <w:p w:rsidR="006C16FC" w:rsidRPr="0042440D" w:rsidRDefault="006C16FC" w:rsidP="0042440D">
            <w:pPr>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15"/>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5</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Banking and Demat account operations</w:t>
            </w:r>
          </w:p>
        </w:tc>
        <w:tc>
          <w:tcPr>
            <w:tcW w:w="2969" w:type="dxa"/>
            <w:shd w:val="clear" w:color="auto" w:fill="D9D9D9"/>
            <w:vAlign w:val="center"/>
          </w:tcPr>
          <w:p w:rsidR="008A4D06" w:rsidRPr="0042440D" w:rsidRDefault="008A4D06" w:rsidP="0042440D">
            <w:pPr>
              <w:jc w:val="both"/>
              <w:rPr>
                <w:rFonts w:asciiTheme="minorHAnsi" w:hAnsiTheme="minorHAnsi"/>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sz w:val="24"/>
                <w:szCs w:val="24"/>
              </w:rPr>
            </w:pPr>
          </w:p>
        </w:tc>
      </w:tr>
      <w:tr w:rsidR="0042440D" w:rsidRPr="0042440D" w:rsidTr="002866C4">
        <w:trPr>
          <w:trHeight w:val="746"/>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Member maintains separate bank account for client funds and own funds. </w:t>
            </w:r>
          </w:p>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Also separate beneficiary account for clients securities and own securities are maintained by the member.</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368"/>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Clients funds and securities are segregated from own funds and securities.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315"/>
          <w:jc w:val="center"/>
        </w:trPr>
        <w:tc>
          <w:tcPr>
            <w:tcW w:w="567" w:type="dxa"/>
            <w:shd w:val="clear" w:color="auto" w:fill="auto"/>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Cs/>
                <w:sz w:val="24"/>
                <w:szCs w:val="24"/>
              </w:rPr>
              <w:t>c</w:t>
            </w:r>
          </w:p>
        </w:tc>
        <w:tc>
          <w:tcPr>
            <w:tcW w:w="7380" w:type="dxa"/>
            <w:shd w:val="clear" w:color="auto" w:fill="auto"/>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sz w:val="24"/>
                <w:szCs w:val="24"/>
              </w:rPr>
              <w:t>Member has reported all their Bank &amp; DP account details to the Exchange as required by SEBI circular dated September 26, 2016  &amp; NSE circulars dated October 14, 2016 &amp; October 26, 2016</w:t>
            </w:r>
          </w:p>
        </w:tc>
        <w:tc>
          <w:tcPr>
            <w:tcW w:w="2969" w:type="dxa"/>
            <w:shd w:val="clear" w:color="auto" w:fill="auto"/>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Cs/>
                <w:sz w:val="24"/>
                <w:szCs w:val="24"/>
              </w:rPr>
              <w:t>Audit Period</w:t>
            </w:r>
          </w:p>
        </w:tc>
        <w:tc>
          <w:tcPr>
            <w:tcW w:w="3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Check the following :</w:t>
            </w:r>
          </w:p>
          <w:p w:rsidR="008A4D06" w:rsidRPr="0042440D" w:rsidRDefault="008A4D06" w:rsidP="0042440D">
            <w:pPr>
              <w:numPr>
                <w:ilvl w:val="0"/>
                <w:numId w:val="18"/>
              </w:numPr>
              <w:jc w:val="both"/>
              <w:rPr>
                <w:rFonts w:asciiTheme="minorHAnsi" w:hAnsiTheme="minorHAnsi"/>
                <w:bCs/>
                <w:sz w:val="24"/>
                <w:szCs w:val="24"/>
              </w:rPr>
            </w:pPr>
            <w:r w:rsidRPr="0042440D">
              <w:rPr>
                <w:rFonts w:asciiTheme="minorHAnsi" w:hAnsiTheme="minorHAnsi"/>
                <w:bCs/>
                <w:sz w:val="24"/>
                <w:szCs w:val="24"/>
              </w:rPr>
              <w:t>Correctness of the details reported</w:t>
            </w:r>
          </w:p>
          <w:p w:rsidR="008A4D06" w:rsidRPr="0042440D" w:rsidRDefault="008A4D06" w:rsidP="0042440D">
            <w:pPr>
              <w:numPr>
                <w:ilvl w:val="0"/>
                <w:numId w:val="18"/>
              </w:numPr>
              <w:jc w:val="both"/>
              <w:rPr>
                <w:rFonts w:asciiTheme="minorHAnsi" w:hAnsiTheme="minorHAnsi"/>
                <w:b/>
                <w:bCs/>
                <w:sz w:val="24"/>
                <w:szCs w:val="24"/>
              </w:rPr>
            </w:pPr>
            <w:r w:rsidRPr="0042440D">
              <w:rPr>
                <w:rFonts w:asciiTheme="minorHAnsi" w:hAnsiTheme="minorHAnsi"/>
                <w:bCs/>
                <w:sz w:val="24"/>
                <w:szCs w:val="24"/>
              </w:rPr>
              <w:t>Completeness i.e. all accounts used for trading have been reported</w:t>
            </w:r>
          </w:p>
        </w:tc>
      </w:tr>
      <w:tr w:rsidR="0042440D" w:rsidRPr="0042440D" w:rsidTr="002866C4">
        <w:trPr>
          <w:trHeight w:val="315"/>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named/tagged their Bank &amp; DP accounts details to the Exchange as required by SEBI circular dated September 26, 2016, June 22, 2017   &amp; NSE circulars dated October 14, 2016 &amp; October 26, 2016 &amp; June 23, 2017</w:t>
            </w:r>
          </w:p>
        </w:tc>
        <w:tc>
          <w:tcPr>
            <w:tcW w:w="2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Check the status of the compliance as on the date of Audit.</w:t>
            </w:r>
          </w:p>
        </w:tc>
      </w:tr>
      <w:tr w:rsidR="0042440D" w:rsidRPr="0042440D" w:rsidTr="002866C4">
        <w:trPr>
          <w:trHeight w:val="315"/>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6</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Terminal operations and systems</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611"/>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Trading terminals are located in the head office, branch office of </w:t>
            </w:r>
            <w:r w:rsidR="00C113D8" w:rsidRPr="0042440D">
              <w:rPr>
                <w:rFonts w:asciiTheme="minorHAnsi" w:hAnsiTheme="minorHAnsi"/>
                <w:sz w:val="24"/>
                <w:szCs w:val="24"/>
              </w:rPr>
              <w:t>the Member or the office of sub-</w:t>
            </w:r>
            <w:r w:rsidRPr="0042440D">
              <w:rPr>
                <w:rFonts w:asciiTheme="minorHAnsi" w:hAnsiTheme="minorHAnsi"/>
                <w:sz w:val="24"/>
                <w:szCs w:val="24"/>
              </w:rPr>
              <w:t xml:space="preserve">broker only.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100%</w:t>
            </w:r>
          </w:p>
        </w:tc>
        <w:tc>
          <w:tcPr>
            <w:tcW w:w="3969" w:type="dxa"/>
            <w:vAlign w:val="center"/>
          </w:tcPr>
          <w:p w:rsidR="008A4D06" w:rsidRPr="0042440D" w:rsidRDefault="004C4B94" w:rsidP="0042440D">
            <w:pPr>
              <w:jc w:val="both"/>
              <w:rPr>
                <w:rFonts w:asciiTheme="minorHAnsi" w:hAnsiTheme="minorHAnsi"/>
                <w:bCs/>
                <w:sz w:val="24"/>
                <w:szCs w:val="24"/>
              </w:rPr>
            </w:pPr>
            <w:r w:rsidRPr="0042440D">
              <w:rPr>
                <w:rFonts w:asciiTheme="minorHAnsi" w:hAnsiTheme="minorHAnsi"/>
                <w:bCs/>
                <w:sz w:val="24"/>
                <w:szCs w:val="24"/>
              </w:rPr>
              <w:t xml:space="preserve">Check terminals at main office and </w:t>
            </w:r>
            <w:r w:rsidR="002F49F0" w:rsidRPr="0042440D">
              <w:rPr>
                <w:rFonts w:asciiTheme="minorHAnsi" w:hAnsiTheme="minorHAnsi"/>
                <w:bCs/>
                <w:sz w:val="24"/>
                <w:szCs w:val="24"/>
              </w:rPr>
              <w:t xml:space="preserve">minimum </w:t>
            </w:r>
            <w:r w:rsidRPr="0042440D">
              <w:rPr>
                <w:rFonts w:asciiTheme="minorHAnsi" w:hAnsiTheme="minorHAnsi"/>
                <w:bCs/>
                <w:sz w:val="24"/>
                <w:szCs w:val="24"/>
              </w:rPr>
              <w:t>5 branches in combination of AP/S</w:t>
            </w:r>
            <w:r w:rsidR="002F49F0" w:rsidRPr="0042440D">
              <w:rPr>
                <w:rFonts w:asciiTheme="minorHAnsi" w:hAnsiTheme="minorHAnsi"/>
                <w:bCs/>
                <w:sz w:val="24"/>
                <w:szCs w:val="24"/>
              </w:rPr>
              <w:t>ub-</w:t>
            </w:r>
            <w:r w:rsidRPr="0042440D">
              <w:rPr>
                <w:rFonts w:asciiTheme="minorHAnsi" w:hAnsiTheme="minorHAnsi"/>
                <w:bCs/>
                <w:sz w:val="24"/>
                <w:szCs w:val="24"/>
              </w:rPr>
              <w:t>B</w:t>
            </w:r>
            <w:r w:rsidR="002F49F0" w:rsidRPr="0042440D">
              <w:rPr>
                <w:rFonts w:asciiTheme="minorHAnsi" w:hAnsiTheme="minorHAnsi"/>
                <w:bCs/>
                <w:sz w:val="24"/>
                <w:szCs w:val="24"/>
              </w:rPr>
              <w:t>rokers</w:t>
            </w:r>
            <w:r w:rsidRPr="0042440D">
              <w:rPr>
                <w:rFonts w:asciiTheme="minorHAnsi" w:hAnsiTheme="minorHAnsi"/>
                <w:bCs/>
                <w:sz w:val="24"/>
                <w:szCs w:val="24"/>
              </w:rPr>
              <w:t xml:space="preserve"> offices</w:t>
            </w:r>
            <w:r w:rsidR="002F49F0" w:rsidRPr="0042440D">
              <w:rPr>
                <w:rFonts w:asciiTheme="minorHAnsi" w:hAnsiTheme="minorHAnsi"/>
                <w:bCs/>
                <w:sz w:val="24"/>
                <w:szCs w:val="24"/>
              </w:rPr>
              <w:t>.</w:t>
            </w:r>
          </w:p>
        </w:tc>
      </w:tr>
      <w:tr w:rsidR="0042440D" w:rsidRPr="0042440D" w:rsidTr="002866C4">
        <w:trPr>
          <w:trHeight w:val="566"/>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Trading terminals are operated by approved persons/approved users with valid NCFM/BCSM/NISM certification.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100%</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395"/>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Correct Terminal details are reported to the Exchange.</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100%</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t>Member has ensured that associated persons functioning as compliance officer employed has obtained NISM series III A certification :</w:t>
            </w:r>
          </w:p>
          <w:p w:rsidR="008A4D06" w:rsidRPr="0042440D" w:rsidRDefault="008A4D06" w:rsidP="0042440D">
            <w:pPr>
              <w:jc w:val="both"/>
              <w:rPr>
                <w:rFonts w:asciiTheme="minorHAnsi" w:eastAsia="Calibri" w:hAnsiTheme="minorHAnsi"/>
                <w:sz w:val="24"/>
                <w:szCs w:val="24"/>
              </w:rPr>
            </w:pPr>
          </w:p>
          <w:p w:rsidR="008A4D06" w:rsidRPr="0042440D" w:rsidRDefault="008A4D06" w:rsidP="0042440D">
            <w:pPr>
              <w:pStyle w:val="ListParagraph"/>
              <w:numPr>
                <w:ilvl w:val="0"/>
                <w:numId w:val="4"/>
              </w:numPr>
              <w:ind w:left="162" w:hanging="162"/>
              <w:jc w:val="both"/>
              <w:rPr>
                <w:rFonts w:asciiTheme="minorHAnsi" w:hAnsiTheme="minorHAnsi"/>
                <w:sz w:val="24"/>
                <w:szCs w:val="24"/>
              </w:rPr>
            </w:pPr>
            <w:r w:rsidRPr="0042440D">
              <w:rPr>
                <w:rFonts w:asciiTheme="minorHAnsi" w:hAnsiTheme="minorHAnsi"/>
                <w:sz w:val="24"/>
                <w:szCs w:val="24"/>
              </w:rPr>
              <w:t>Within one year from the date of his/her employment after March 11, 2013.</w:t>
            </w:r>
          </w:p>
          <w:p w:rsidR="008A4D06" w:rsidRPr="0042440D" w:rsidRDefault="008A4D06" w:rsidP="0042440D">
            <w:pPr>
              <w:pStyle w:val="ListParagraph"/>
              <w:numPr>
                <w:ilvl w:val="0"/>
                <w:numId w:val="4"/>
              </w:numPr>
              <w:ind w:left="162" w:hanging="162"/>
              <w:jc w:val="both"/>
              <w:rPr>
                <w:rFonts w:asciiTheme="minorHAnsi" w:hAnsiTheme="minorHAnsi"/>
                <w:sz w:val="24"/>
                <w:szCs w:val="24"/>
              </w:rPr>
            </w:pPr>
            <w:r w:rsidRPr="0042440D">
              <w:rPr>
                <w:rFonts w:asciiTheme="minorHAnsi" w:hAnsiTheme="minorHAnsi"/>
                <w:sz w:val="24"/>
                <w:szCs w:val="24"/>
              </w:rPr>
              <w:lastRenderedPageBreak/>
              <w:t>By March 10, 2015 for compliance offices employed as on the date of SEBI notification (i.e. March 11, 2013)</w:t>
            </w:r>
          </w:p>
        </w:tc>
        <w:tc>
          <w:tcPr>
            <w:tcW w:w="2969"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lastRenderedPageBreak/>
              <w:t>Verification of Certificate for compliance officers employed after March 11, 2013</w:t>
            </w:r>
          </w:p>
        </w:tc>
        <w:tc>
          <w:tcPr>
            <w:tcW w:w="3969" w:type="dxa"/>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lastRenderedPageBreak/>
              <w:t>e</w:t>
            </w:r>
          </w:p>
        </w:tc>
        <w:tc>
          <w:tcPr>
            <w:tcW w:w="7380"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t>Member has ensured that all associated person as defined in SEBI Notification LAD-NRO/GN/2010-11/21/29390 dated December 10, 2010 have valid NISM series VII certification – (Securities Operations and Risk Management Certification Examination).</w:t>
            </w:r>
          </w:p>
        </w:tc>
        <w:tc>
          <w:tcPr>
            <w:tcW w:w="2969"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t>Verification of Certificate</w:t>
            </w:r>
          </w:p>
        </w:tc>
        <w:tc>
          <w:tcPr>
            <w:tcW w:w="3969" w:type="dxa"/>
            <w:vAlign w:val="center"/>
          </w:tcPr>
          <w:p w:rsidR="008A4D06" w:rsidRPr="0042440D" w:rsidRDefault="008A4D06" w:rsidP="0042440D">
            <w:pPr>
              <w:autoSpaceDE w:val="0"/>
              <w:autoSpaceDN w:val="0"/>
              <w:adjustRightInd w:val="0"/>
              <w:jc w:val="both"/>
              <w:rPr>
                <w:rFonts w:asciiTheme="minorHAnsi" w:eastAsia="Calibri" w:hAnsiTheme="minorHAnsi"/>
                <w:sz w:val="24"/>
                <w:szCs w:val="24"/>
              </w:rPr>
            </w:pPr>
            <w:r w:rsidRPr="0042440D">
              <w:rPr>
                <w:rFonts w:asciiTheme="minorHAnsi" w:eastAsia="Calibri" w:hAnsiTheme="minorHAnsi"/>
                <w:sz w:val="24"/>
                <w:szCs w:val="24"/>
              </w:rPr>
              <w:t>To be checked for all associated person except for persons handling the basic clerical/elementary functions and whose work is supervised by NISM Series VII certified personnel.</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f</w:t>
            </w:r>
          </w:p>
        </w:tc>
        <w:tc>
          <w:tcPr>
            <w:tcW w:w="7380"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t>Member has taken adequate steps as specified by Exchange circular NSE/INSP/28434 dated December 24, 2014. to review &amp; monitor the Trading Termin</w:t>
            </w:r>
            <w:r w:rsidR="00C113D8" w:rsidRPr="0042440D">
              <w:rPr>
                <w:rFonts w:asciiTheme="minorHAnsi" w:eastAsia="Calibri" w:hAnsiTheme="minorHAnsi"/>
                <w:sz w:val="24"/>
                <w:szCs w:val="24"/>
              </w:rPr>
              <w:t>als mapped to its branch/AP/Sub-b</w:t>
            </w:r>
            <w:r w:rsidRPr="0042440D">
              <w:rPr>
                <w:rFonts w:asciiTheme="minorHAnsi" w:eastAsia="Calibri" w:hAnsiTheme="minorHAnsi"/>
                <w:sz w:val="24"/>
                <w:szCs w:val="24"/>
              </w:rPr>
              <w:t>roker</w:t>
            </w:r>
          </w:p>
        </w:tc>
        <w:tc>
          <w:tcPr>
            <w:tcW w:w="2969"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t>Audit Period</w:t>
            </w:r>
          </w:p>
        </w:tc>
        <w:tc>
          <w:tcPr>
            <w:tcW w:w="3969" w:type="dxa"/>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68"/>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7</w:t>
            </w:r>
          </w:p>
        </w:tc>
        <w:tc>
          <w:tcPr>
            <w:tcW w:w="7380" w:type="dxa"/>
            <w:shd w:val="clear" w:color="auto" w:fill="D9D9D9"/>
            <w:vAlign w:val="center"/>
          </w:tcPr>
          <w:p w:rsidR="008A4D06" w:rsidRPr="0042440D" w:rsidRDefault="00C113D8" w:rsidP="0042440D">
            <w:pPr>
              <w:jc w:val="both"/>
              <w:rPr>
                <w:rFonts w:asciiTheme="minorHAnsi" w:hAnsiTheme="minorHAnsi"/>
                <w:b/>
                <w:bCs/>
                <w:sz w:val="24"/>
                <w:szCs w:val="24"/>
              </w:rPr>
            </w:pPr>
            <w:r w:rsidRPr="0042440D">
              <w:rPr>
                <w:rFonts w:asciiTheme="minorHAnsi" w:hAnsiTheme="minorHAnsi"/>
                <w:b/>
                <w:bCs/>
                <w:sz w:val="24"/>
                <w:szCs w:val="24"/>
              </w:rPr>
              <w:t>Management of branches / sub-</w:t>
            </w:r>
            <w:r w:rsidR="008A4D06" w:rsidRPr="0042440D">
              <w:rPr>
                <w:rFonts w:asciiTheme="minorHAnsi" w:hAnsiTheme="minorHAnsi"/>
                <w:b/>
                <w:bCs/>
                <w:sz w:val="24"/>
                <w:szCs w:val="24"/>
              </w:rPr>
              <w:t>brokers and internal control</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611"/>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In case of closure of branch, advance notice of the same is sent to clients.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All branches closed during the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All branches closed during the audit period</w:t>
            </w:r>
          </w:p>
        </w:tc>
      </w:tr>
      <w:tr w:rsidR="0042440D" w:rsidRPr="0042440D" w:rsidTr="002866C4">
        <w:trPr>
          <w:trHeight w:val="521"/>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sz w:val="24"/>
                <w:szCs w:val="24"/>
              </w:rPr>
              <w:t>There is a monitoring mechanism to identify sudden increase / decrease in client level turnover from any specific branch.</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539"/>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Peri</w:t>
            </w:r>
            <w:r w:rsidR="00C113D8" w:rsidRPr="0042440D">
              <w:rPr>
                <w:rFonts w:asciiTheme="minorHAnsi" w:hAnsiTheme="minorHAnsi"/>
                <w:sz w:val="24"/>
                <w:szCs w:val="24"/>
              </w:rPr>
              <w:t>odic inspection of branch / sub-</w:t>
            </w:r>
            <w:r w:rsidRPr="0042440D">
              <w:rPr>
                <w:rFonts w:asciiTheme="minorHAnsi" w:hAnsiTheme="minorHAnsi"/>
                <w:sz w:val="24"/>
                <w:szCs w:val="24"/>
              </w:rPr>
              <w:t xml:space="preserve">broker/AP is conducted and reports are maintained. </w:t>
            </w:r>
          </w:p>
          <w:p w:rsidR="008A4D06" w:rsidRPr="0042440D" w:rsidRDefault="008A4D06" w:rsidP="0042440D">
            <w:pPr>
              <w:jc w:val="both"/>
              <w:rPr>
                <w:rFonts w:asciiTheme="minorHAnsi" w:hAnsiTheme="minorHAnsi"/>
                <w:sz w:val="24"/>
                <w:szCs w:val="24"/>
              </w:rPr>
            </w:pP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sz w:val="24"/>
                <w:szCs w:val="24"/>
              </w:rPr>
              <w:t xml:space="preserve">Check that at least 10% of its active sub-brokers/APs/branches are inspected by Members every year and that each active sub-broker /AP branch is inspected at least once in every 5 years. An active sub-broker /AP/ branch would mean </w:t>
            </w:r>
            <w:r w:rsidRPr="0042440D">
              <w:rPr>
                <w:rFonts w:asciiTheme="minorHAnsi" w:hAnsiTheme="minorHAnsi"/>
                <w:snapToGrid w:val="0"/>
                <w:sz w:val="24"/>
                <w:szCs w:val="24"/>
              </w:rPr>
              <w:t>one whose turnover is above 1/10th of the   turnover of the Trading Member during the previous financial year (viz  April to March )</w:t>
            </w:r>
          </w:p>
        </w:tc>
      </w:tr>
      <w:tr w:rsidR="0042440D" w:rsidRPr="0042440D" w:rsidTr="002866C4">
        <w:trPr>
          <w:trHeight w:val="539"/>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adequate follow up mechanism in case of adverse o</w:t>
            </w:r>
            <w:r w:rsidR="00C113D8" w:rsidRPr="0042440D">
              <w:rPr>
                <w:rFonts w:asciiTheme="minorHAnsi" w:hAnsiTheme="minorHAnsi"/>
                <w:sz w:val="24"/>
                <w:szCs w:val="24"/>
              </w:rPr>
              <w:t>bservations during branch / sub-</w:t>
            </w:r>
            <w:r w:rsidRPr="0042440D">
              <w:rPr>
                <w:rFonts w:asciiTheme="minorHAnsi" w:hAnsiTheme="minorHAnsi"/>
                <w:sz w:val="24"/>
                <w:szCs w:val="24"/>
              </w:rPr>
              <w:t>broker/AP inspections.</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 xml:space="preserve">Compliance status of the </w:t>
            </w:r>
            <w:r w:rsidRPr="0042440D">
              <w:rPr>
                <w:rFonts w:asciiTheme="minorHAnsi" w:hAnsiTheme="minorHAnsi"/>
                <w:sz w:val="24"/>
                <w:szCs w:val="24"/>
              </w:rPr>
              <w:t>adverse observ</w:t>
            </w:r>
            <w:r w:rsidR="00C113D8" w:rsidRPr="0042440D">
              <w:rPr>
                <w:rFonts w:asciiTheme="minorHAnsi" w:hAnsiTheme="minorHAnsi"/>
                <w:sz w:val="24"/>
                <w:szCs w:val="24"/>
              </w:rPr>
              <w:t>ations made during branch / sub-</w:t>
            </w:r>
            <w:r w:rsidRPr="0042440D">
              <w:rPr>
                <w:rFonts w:asciiTheme="minorHAnsi" w:hAnsiTheme="minorHAnsi"/>
                <w:sz w:val="24"/>
                <w:szCs w:val="24"/>
              </w:rPr>
              <w:t>broker/AP inspections by Member to be checked.</w:t>
            </w:r>
          </w:p>
        </w:tc>
      </w:tr>
      <w:tr w:rsidR="0042440D" w:rsidRPr="0042440D" w:rsidTr="002866C4">
        <w:trPr>
          <w:trHeight w:val="35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lastRenderedPageBreak/>
              <w:t>e</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Trading member has not dealt with unregistered intermediaries for transactions on the Exchange.</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1214"/>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f</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The member has </w:t>
            </w:r>
            <w:r w:rsidRPr="0042440D">
              <w:rPr>
                <w:rFonts w:asciiTheme="minorHAnsi" w:hAnsiTheme="minorHAnsi"/>
                <w:bCs/>
                <w:sz w:val="24"/>
                <w:szCs w:val="24"/>
              </w:rPr>
              <w:t xml:space="preserve">not shared </w:t>
            </w:r>
            <w:r w:rsidRPr="0042440D">
              <w:rPr>
                <w:rFonts w:asciiTheme="minorHAnsi" w:hAnsiTheme="minorHAnsi"/>
                <w:sz w:val="24"/>
                <w:szCs w:val="24"/>
              </w:rPr>
              <w:t>commission/ brokerage with entities with whom trading members are forbidden to do business / another trading member / employee in the employment of another trading member.</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2F49F0"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300"/>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8</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Investor grievance  handling</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422"/>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is maintaining a register of investor complaints.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 xml:space="preserve">Check that all investor complaints registered at Exchanges/Scores are entered in the </w:t>
            </w:r>
            <w:r w:rsidRPr="0042440D">
              <w:rPr>
                <w:rFonts w:asciiTheme="minorHAnsi" w:hAnsiTheme="minorHAnsi"/>
                <w:sz w:val="24"/>
                <w:szCs w:val="24"/>
              </w:rPr>
              <w:t>register of complaints</w:t>
            </w: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a sound system of resolution of investor complaints in a time bound manner.</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584"/>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A designated email id for investor grievance is created and informed to the investors and Exchange.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557"/>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Complaints received on the designated email ID are being looked into to address the same.</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593"/>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e</w:t>
            </w:r>
          </w:p>
        </w:tc>
        <w:tc>
          <w:tcPr>
            <w:tcW w:w="7380" w:type="dxa"/>
            <w:shd w:val="clear" w:color="auto" w:fill="auto"/>
            <w:vAlign w:val="center"/>
          </w:tcPr>
          <w:p w:rsidR="008A4D06" w:rsidRPr="0042440D" w:rsidRDefault="008A4D06" w:rsidP="0042440D">
            <w:pPr>
              <w:jc w:val="both"/>
              <w:rPr>
                <w:rFonts w:asciiTheme="minorHAnsi" w:hAnsiTheme="minorHAnsi"/>
                <w:i/>
                <w:sz w:val="24"/>
                <w:szCs w:val="24"/>
              </w:rPr>
            </w:pPr>
            <w:r w:rsidRPr="0042440D">
              <w:rPr>
                <w:rFonts w:asciiTheme="minorHAnsi" w:hAnsiTheme="minorHAnsi"/>
                <w:sz w:val="24"/>
                <w:szCs w:val="24"/>
              </w:rPr>
              <w:t>The member has informed the Stock Exchange/ Investor about the actions taken for the redressal of grievances of the investor.</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647"/>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f</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The member has to take adequate steps to resolve the complaints within 30 days from the date of receipt of the complaint.</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1160"/>
          <w:jc w:val="center"/>
        </w:trPr>
        <w:tc>
          <w:tcPr>
            <w:tcW w:w="567" w:type="dxa"/>
            <w:shd w:val="clear" w:color="auto" w:fill="auto"/>
            <w:noWrap/>
            <w:vAlign w:val="center"/>
          </w:tcPr>
          <w:p w:rsidR="008A4D06" w:rsidRPr="0042440D" w:rsidRDefault="008A4D06" w:rsidP="0042440D">
            <w:pPr>
              <w:jc w:val="center"/>
              <w:rPr>
                <w:rFonts w:asciiTheme="minorHAnsi" w:eastAsia="Calibri" w:hAnsiTheme="minorHAnsi"/>
                <w:sz w:val="24"/>
                <w:szCs w:val="24"/>
              </w:rPr>
            </w:pPr>
            <w:r w:rsidRPr="0042440D">
              <w:rPr>
                <w:rFonts w:asciiTheme="minorHAnsi" w:eastAsia="Calibri" w:hAnsiTheme="minorHAnsi"/>
                <w:sz w:val="24"/>
                <w:szCs w:val="24"/>
              </w:rPr>
              <w:t>g</w:t>
            </w:r>
          </w:p>
        </w:tc>
        <w:tc>
          <w:tcPr>
            <w:tcW w:w="7380"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t>Information about the grievance redressal mechanism as specified by SEBI circular CIR/MIRSD/3/2014 dated August 28, 2014 is displayed at all the offices of the Member for information of the investors.</w:t>
            </w:r>
          </w:p>
        </w:tc>
        <w:tc>
          <w:tcPr>
            <w:tcW w:w="2969" w:type="dxa"/>
            <w:vAlign w:val="center"/>
          </w:tcPr>
          <w:p w:rsidR="008A4D06" w:rsidRPr="0042440D" w:rsidRDefault="00E01610" w:rsidP="0042440D">
            <w:pPr>
              <w:jc w:val="both"/>
              <w:rPr>
                <w:rFonts w:asciiTheme="minorHAnsi" w:eastAsia="Calibri" w:hAnsiTheme="minorHAnsi"/>
                <w:sz w:val="24"/>
                <w:szCs w:val="24"/>
              </w:rPr>
            </w:pPr>
            <w:r w:rsidRPr="0042440D">
              <w:rPr>
                <w:rFonts w:asciiTheme="minorHAnsi" w:eastAsia="Times New Roman" w:hAnsiTheme="minorHAnsi"/>
                <w:sz w:val="24"/>
                <w:szCs w:val="24"/>
              </w:rPr>
              <w:t>As on day of audit</w:t>
            </w:r>
          </w:p>
        </w:tc>
        <w:tc>
          <w:tcPr>
            <w:tcW w:w="3969" w:type="dxa"/>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440"/>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p>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9</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Maintenance of Books of Accounts</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8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Prescribed books of accounts, registers, records and client master are maintained with the required details and for the stipulated period as per regulatory requirements.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296"/>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Register of securities is maintained client wise-scrip wise.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341"/>
          <w:jc w:val="center"/>
        </w:trPr>
        <w:tc>
          <w:tcPr>
            <w:tcW w:w="567" w:type="dxa"/>
            <w:shd w:val="clear" w:color="auto" w:fill="auto"/>
            <w:noWrap/>
            <w:vAlign w:val="center"/>
          </w:tcPr>
          <w:p w:rsidR="008A4D06" w:rsidRPr="0042440D" w:rsidRDefault="008A4D06" w:rsidP="0042440D">
            <w:pPr>
              <w:jc w:val="center"/>
              <w:rPr>
                <w:rFonts w:asciiTheme="minorHAnsi" w:eastAsia="Calibri" w:hAnsiTheme="minorHAnsi"/>
                <w:sz w:val="24"/>
                <w:szCs w:val="24"/>
              </w:rPr>
            </w:pPr>
            <w:r w:rsidRPr="0042440D">
              <w:rPr>
                <w:rFonts w:asciiTheme="minorHAnsi" w:eastAsia="Calibri" w:hAnsiTheme="minorHAnsi"/>
                <w:sz w:val="24"/>
                <w:szCs w:val="24"/>
              </w:rPr>
              <w:lastRenderedPageBreak/>
              <w:t>c</w:t>
            </w:r>
          </w:p>
        </w:tc>
        <w:tc>
          <w:tcPr>
            <w:tcW w:w="7380"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t>All Entries for receipt and payment/transfer of securities are duly recorded in the register of securities.</w:t>
            </w:r>
          </w:p>
        </w:tc>
        <w:tc>
          <w:tcPr>
            <w:tcW w:w="2969" w:type="dxa"/>
            <w:shd w:val="clear" w:color="auto" w:fill="auto"/>
            <w:vAlign w:val="center"/>
          </w:tcPr>
          <w:p w:rsidR="008A4D06" w:rsidRPr="0042440D" w:rsidRDefault="008A4D06" w:rsidP="0042440D">
            <w:pPr>
              <w:jc w:val="both"/>
              <w:rPr>
                <w:rFonts w:asciiTheme="minorHAnsi" w:eastAsia="Calibri" w:hAnsiTheme="minorHAnsi"/>
                <w:sz w:val="24"/>
                <w:szCs w:val="24"/>
              </w:rPr>
            </w:pPr>
            <w:r w:rsidRPr="0042440D">
              <w:rPr>
                <w:rFonts w:asciiTheme="minorHAnsi" w:eastAsia="Calibri" w:hAnsiTheme="minorHAnsi"/>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41"/>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Exchange wise separate books of accounts are maintained.</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e</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Prior approval has been obtained by member for change in shareholding/ directors/constitution.</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2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f</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Prior approval has been obtained in case the member has traded with another member of the Exchange.</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2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g</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intimated the Exchange in case they have traded with member of another stock exchange.</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5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h</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All advertisements are issued after prior permission of the Exchange and specifically comply with NSE circular NSE/COMP/31391 dated December 18, 2015 /BSE notice no. 20151217-17 dated December 17, 2015.</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i</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The Member, its Group companies/ third party or its associate has not offered any schemes/ leagues/ competitions and has not issued any advertisement for the same. Further, the stock broker has not carried out advertisements in which celebrities form part of the advertisement.</w:t>
            </w:r>
          </w:p>
        </w:tc>
        <w:tc>
          <w:tcPr>
            <w:tcW w:w="2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j</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Notice board &amp; SEBI registration certificate of the Trading Member was displayed at the location of audit.</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566"/>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k</w:t>
            </w:r>
          </w:p>
        </w:tc>
        <w:tc>
          <w:tcPr>
            <w:tcW w:w="7380"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sz w:val="24"/>
                <w:szCs w:val="24"/>
              </w:rPr>
              <w:t>Trading member has not dealt with suspended/defaulter/expelled members and entities prohibited from accessing market.</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11"/>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10</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Systems &amp; Procedures pertaining to Prevention of Money Laundering Act, PMLA,  2002</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611"/>
          <w:jc w:val="center"/>
        </w:trPr>
        <w:tc>
          <w:tcPr>
            <w:tcW w:w="567" w:type="dxa"/>
            <w:shd w:val="clear" w:color="auto" w:fill="auto"/>
            <w:noWrap/>
            <w:vAlign w:val="center"/>
          </w:tcPr>
          <w:p w:rsidR="008A4D06" w:rsidRPr="0042440D" w:rsidRDefault="008A4D06" w:rsidP="0042440D">
            <w:pPr>
              <w:jc w:val="center"/>
              <w:rPr>
                <w:rFonts w:asciiTheme="minorHAnsi" w:hAnsiTheme="minorHAnsi"/>
                <w:sz w:val="24"/>
                <w:szCs w:val="24"/>
              </w:rPr>
            </w:pPr>
            <w:r w:rsidRPr="0042440D">
              <w:rPr>
                <w:rFonts w:asciiTheme="minorHAnsi" w:hAnsiTheme="minorHAnsi"/>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Details of appointment of Principal Officer &amp; Designated Director and any changes therein are intimated to FIU-India.</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29"/>
          <w:jc w:val="center"/>
        </w:trPr>
        <w:tc>
          <w:tcPr>
            <w:tcW w:w="567" w:type="dxa"/>
            <w:shd w:val="clear" w:color="auto" w:fill="auto"/>
            <w:noWrap/>
            <w:vAlign w:val="center"/>
          </w:tcPr>
          <w:p w:rsidR="008A4D06" w:rsidRPr="0042440D" w:rsidRDefault="008A4D06" w:rsidP="0042440D">
            <w:pPr>
              <w:ind w:right="72"/>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The member has adopted and implemented written guidelines prescribed under PMLA, 2002.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8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The Member has adequate system in place that allows continuous monitoring of transactions and generates alerts based on set parameters for suspicious transactions.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44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Adequate systems &amp; procedures are in place to scrutinize the alerts for arriving at suspicious transactions and reporting the same to FIU.</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lastRenderedPageBreak/>
              <w:t>e</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adequate systems &amp; procedures in place to ensure screening of employees while hiring.</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f</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Record of transactions, its nature &amp; value and records of reporting made to FIU are maintained and preserved by the member as prescribed under Rule 3, 7 &amp; 8 of PMLA.</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g</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ongoing training program for employees so that staff are adequately trained in AML &amp; CFT procedure.</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h</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taken adequate measures to carry out &amp; document risk assessment to identify, assess and mitigate its money laundering and terrorist financing risk.</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i</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complied with the requirements of the various FATF public statements and updated UNSC lists which are circulated by the exchanges</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Audit Period and new clients registered during the 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j</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done the online registration with FIU-India and has got the FIU Registration no.</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Audit Period</w:t>
            </w:r>
          </w:p>
        </w:tc>
        <w:tc>
          <w:tcPr>
            <w:tcW w:w="3969" w:type="dxa"/>
          </w:tcPr>
          <w:p w:rsidR="008A4D06" w:rsidRPr="0042440D" w:rsidRDefault="008A4D06" w:rsidP="0042440D">
            <w:pPr>
              <w:rPr>
                <w:rFonts w:asciiTheme="minorHAnsi"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00"/>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11</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Transfer of trades</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114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Trades were executed in respective clients account and are not transferred from one client code to another client code or from client code to pro or vice-versa in the back office of the member. </w:t>
            </w:r>
          </w:p>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In case of such transfers, if any specific pattern is observed instances to be provided in remarks column.</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30 dates across all segments</w:t>
            </w:r>
          </w:p>
        </w:tc>
        <w:tc>
          <w:tcPr>
            <w:tcW w:w="3969" w:type="dxa"/>
            <w:shd w:val="clear" w:color="auto" w:fill="auto"/>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3</w:t>
            </w:r>
            <w:r w:rsidR="002F49F0" w:rsidRPr="0042440D">
              <w:rPr>
                <w:rFonts w:asciiTheme="minorHAnsi" w:hAnsiTheme="minorHAnsi"/>
                <w:bCs/>
                <w:sz w:val="24"/>
                <w:szCs w:val="24"/>
              </w:rPr>
              <w:t>0</w:t>
            </w:r>
            <w:r w:rsidRPr="0042440D">
              <w:rPr>
                <w:rFonts w:asciiTheme="minorHAnsi" w:hAnsiTheme="minorHAnsi"/>
                <w:bCs/>
                <w:sz w:val="24"/>
                <w:szCs w:val="24"/>
              </w:rPr>
              <w:t xml:space="preserve"> dates (with highest turnover during the Audit period) across all segments (CM, FO &amp; CD) i.e. 10 dates for each segment if TM enabled for all segments. In case TM is enabled in only two segments then 1</w:t>
            </w:r>
            <w:r w:rsidR="002F49F0" w:rsidRPr="0042440D">
              <w:rPr>
                <w:rFonts w:asciiTheme="minorHAnsi" w:hAnsiTheme="minorHAnsi"/>
                <w:bCs/>
                <w:sz w:val="24"/>
                <w:szCs w:val="24"/>
              </w:rPr>
              <w:t>5</w:t>
            </w:r>
            <w:r w:rsidRPr="0042440D">
              <w:rPr>
                <w:rFonts w:asciiTheme="minorHAnsi" w:hAnsiTheme="minorHAnsi"/>
                <w:bCs/>
                <w:sz w:val="24"/>
                <w:szCs w:val="24"/>
              </w:rPr>
              <w:t xml:space="preserve"> dates shall be selected in each segment and 30 dates shall be selected in case of TM enabled in a single segment.</w:t>
            </w:r>
          </w:p>
        </w:tc>
      </w:tr>
      <w:tr w:rsidR="0042440D" w:rsidRPr="0042440D" w:rsidTr="002866C4">
        <w:trPr>
          <w:trHeight w:val="899"/>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All client code modifications were done to rectify a genuine error in entry of client code and no patterns were observed. </w:t>
            </w:r>
          </w:p>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If any pattern is observed, please give details.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All modifications during the audit period</w:t>
            </w:r>
          </w:p>
        </w:tc>
      </w:tr>
      <w:tr w:rsidR="0042440D" w:rsidRPr="0042440D" w:rsidTr="002866C4">
        <w:trPr>
          <w:trHeight w:val="908"/>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Systems are put in place to monitor/ prevent the use of client code modification facility for purposes other than correcting mistakes arising out of client code order entry.</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All modifications during the audit period</w:t>
            </w:r>
          </w:p>
        </w:tc>
      </w:tr>
      <w:tr w:rsidR="0042440D" w:rsidRPr="0042440D" w:rsidTr="002866C4">
        <w:trPr>
          <w:trHeight w:val="926"/>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lastRenderedPageBreak/>
              <w:t>d</w:t>
            </w:r>
          </w:p>
        </w:tc>
        <w:tc>
          <w:tcPr>
            <w:tcW w:w="7380" w:type="dxa"/>
            <w:shd w:val="clear" w:color="auto" w:fill="auto"/>
            <w:vAlign w:val="center"/>
          </w:tcPr>
          <w:p w:rsidR="008A4D06" w:rsidRPr="0042440D" w:rsidRDefault="008A4D06" w:rsidP="0042440D">
            <w:pPr>
              <w:adjustRightInd w:val="0"/>
              <w:spacing w:line="240" w:lineRule="atLeast"/>
              <w:jc w:val="both"/>
              <w:rPr>
                <w:rFonts w:asciiTheme="minorHAnsi" w:hAnsiTheme="minorHAnsi"/>
                <w:sz w:val="24"/>
                <w:szCs w:val="24"/>
              </w:rPr>
            </w:pPr>
            <w:r w:rsidRPr="0042440D">
              <w:rPr>
                <w:rFonts w:asciiTheme="minorHAnsi" w:hAnsiTheme="minorHAnsi"/>
                <w:sz w:val="24"/>
                <w:szCs w:val="24"/>
              </w:rPr>
              <w:t>The trades modified by the member to the “ERROR” code have been settled in ERROR account and not shifted to some other client code. If not complied, please provide the details.</w:t>
            </w:r>
          </w:p>
        </w:tc>
        <w:tc>
          <w:tcPr>
            <w:tcW w:w="2969" w:type="dxa"/>
            <w:vAlign w:val="center"/>
          </w:tcPr>
          <w:p w:rsidR="008A4D06" w:rsidRPr="0042440D" w:rsidRDefault="008A4D06" w:rsidP="0042440D">
            <w:pPr>
              <w:adjustRightInd w:val="0"/>
              <w:spacing w:line="240" w:lineRule="atLeast"/>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adjustRightInd w:val="0"/>
              <w:spacing w:line="240" w:lineRule="atLeast"/>
              <w:jc w:val="both"/>
              <w:rPr>
                <w:rFonts w:asciiTheme="minorHAnsi" w:eastAsia="Times New Roman" w:hAnsiTheme="minorHAnsi"/>
                <w:sz w:val="24"/>
                <w:szCs w:val="24"/>
              </w:rPr>
            </w:pPr>
            <w:r w:rsidRPr="0042440D">
              <w:rPr>
                <w:rFonts w:asciiTheme="minorHAnsi" w:eastAsia="Times New Roman" w:hAnsiTheme="minorHAnsi"/>
                <w:sz w:val="24"/>
                <w:szCs w:val="24"/>
              </w:rPr>
              <w:t>All modifications during the audit period</w:t>
            </w:r>
          </w:p>
        </w:tc>
      </w:tr>
      <w:tr w:rsidR="0042440D" w:rsidRPr="0042440D" w:rsidTr="002866C4">
        <w:trPr>
          <w:trHeight w:val="584"/>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e</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Trading Member has a well-documented error policy to handle client code modifications, approved by their board/management.</w:t>
            </w:r>
          </w:p>
        </w:tc>
        <w:tc>
          <w:tcPr>
            <w:tcW w:w="2969" w:type="dxa"/>
            <w:vAlign w:val="center"/>
          </w:tcPr>
          <w:p w:rsidR="008A4D06" w:rsidRPr="0042440D" w:rsidRDefault="008A4D06" w:rsidP="0042440D">
            <w:pPr>
              <w:jc w:val="both"/>
              <w:rPr>
                <w:rFonts w:asciiTheme="minorHAnsi" w:hAnsiTheme="minorHAnsi"/>
                <w:b/>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00"/>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12</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 xml:space="preserve">Margin Trading  </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548"/>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obtained specific approval from the exchange, in case he is providing margin trading facility to his clients.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6652C8"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complied with regulatory requirements related to margin trading.</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Verify for 6 dates (one date in each month) with highes</w:t>
            </w:r>
            <w:r w:rsidR="00125F13">
              <w:rPr>
                <w:rFonts w:asciiTheme="minorHAnsi" w:eastAsia="Times New Roman" w:hAnsiTheme="minorHAnsi"/>
                <w:sz w:val="24"/>
                <w:szCs w:val="24"/>
              </w:rPr>
              <w:t>t turnover under margin trading</w:t>
            </w:r>
          </w:p>
        </w:tc>
      </w:tr>
      <w:tr w:rsidR="0042440D" w:rsidRPr="0042440D" w:rsidTr="002866C4">
        <w:trPr>
          <w:trHeight w:val="300"/>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13</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Proprietary Trading</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If member is doing pro trading, then member has disclosed this information to his clients.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Refer Sampling Criteria 1</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Check whether the client has disclosed this information in the client registration document.</w:t>
            </w:r>
          </w:p>
        </w:tc>
      </w:tr>
      <w:tr w:rsidR="0042440D" w:rsidRPr="0042440D" w:rsidTr="002866C4">
        <w:trPr>
          <w:trHeight w:val="35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If member is doing pro trading from multiple locations, the member has obtained prior approval from the Exchange in this regard.</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395"/>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14</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Internet Trading</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647"/>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obtained specific approval from the exchange, in case he is providing internet trading facility to his clients.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602"/>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Member has complied with regulatory requirements related to internet trading.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w:t>
            </w:r>
          </w:p>
        </w:tc>
      </w:tr>
      <w:tr w:rsidR="0042440D" w:rsidRPr="0042440D" w:rsidTr="002866C4">
        <w:trPr>
          <w:trHeight w:val="530"/>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p>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15</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Execution of Power of Attorney (POA)</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665"/>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The POA executed with the client (if any) is in the favour of the member and it is not in favor of any other person.</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Refer Sampling Criteria 1</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POAs executed (if any) for the clients registered during the audit period. </w:t>
            </w:r>
            <w:r w:rsidRPr="0042440D">
              <w:rPr>
                <w:rFonts w:asciiTheme="minorHAnsi" w:hAnsiTheme="minorHAnsi"/>
                <w:bCs/>
                <w:sz w:val="24"/>
                <w:szCs w:val="24"/>
              </w:rPr>
              <w:t>Refer Sampling Criteria 1</w:t>
            </w:r>
          </w:p>
        </w:tc>
      </w:tr>
      <w:tr w:rsidR="0042440D" w:rsidRPr="0042440D" w:rsidTr="002866C4">
        <w:trPr>
          <w:trHeight w:val="945"/>
          <w:jc w:val="center"/>
        </w:trPr>
        <w:tc>
          <w:tcPr>
            <w:tcW w:w="567" w:type="dxa"/>
            <w:shd w:val="clear" w:color="auto" w:fill="auto"/>
            <w:noWrap/>
            <w:vAlign w:val="center"/>
          </w:tcPr>
          <w:p w:rsidR="008A4D06" w:rsidRPr="0042440D" w:rsidDel="00F5749A" w:rsidRDefault="008A4D06" w:rsidP="0042440D">
            <w:pPr>
              <w:jc w:val="center"/>
              <w:rPr>
                <w:rFonts w:asciiTheme="minorHAnsi" w:hAnsiTheme="minorHAnsi"/>
                <w:bCs/>
                <w:sz w:val="24"/>
                <w:szCs w:val="24"/>
              </w:rPr>
            </w:pPr>
            <w:r w:rsidRPr="0042440D">
              <w:rPr>
                <w:rFonts w:asciiTheme="minorHAnsi" w:hAnsiTheme="minorHAnsi"/>
                <w:bCs/>
                <w:sz w:val="24"/>
                <w:szCs w:val="24"/>
              </w:rPr>
              <w:lastRenderedPageBreak/>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 xml:space="preserve">The Power of Attorney executed in favour of trading member </w:t>
            </w:r>
            <w:r w:rsidRPr="0042440D">
              <w:rPr>
                <w:rFonts w:asciiTheme="minorHAnsi" w:eastAsia="Times New Roman" w:hAnsiTheme="minorHAnsi"/>
                <w:bCs/>
                <w:sz w:val="24"/>
                <w:szCs w:val="24"/>
              </w:rPr>
              <w:t>is only limited to the purposes as allowed and adheres to the Provisions of SEBI Circular CIR/MRD/DMS/13/2010 and CIR/MRD/DMS/28/2010.</w:t>
            </w:r>
          </w:p>
        </w:tc>
        <w:tc>
          <w:tcPr>
            <w:tcW w:w="2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hAnsiTheme="minorHAnsi"/>
                <w:bCs/>
                <w:sz w:val="24"/>
                <w:szCs w:val="24"/>
              </w:rPr>
              <w:t>Refer Sampling Criteria 1</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POAs executed (if any) for the clients registered during the audit period. </w:t>
            </w:r>
            <w:r w:rsidRPr="0042440D">
              <w:rPr>
                <w:rFonts w:asciiTheme="minorHAnsi" w:hAnsiTheme="minorHAnsi"/>
                <w:bCs/>
                <w:sz w:val="24"/>
                <w:szCs w:val="24"/>
              </w:rPr>
              <w:t>Refer Sampling Criteria 1</w:t>
            </w:r>
          </w:p>
        </w:tc>
      </w:tr>
      <w:tr w:rsidR="0042440D" w:rsidRPr="0042440D" w:rsidTr="002866C4">
        <w:trPr>
          <w:trHeight w:val="62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 xml:space="preserve">The PoA executed </w:t>
            </w:r>
            <w:r w:rsidRPr="0042440D">
              <w:rPr>
                <w:rFonts w:asciiTheme="minorHAnsi" w:eastAsia="Times New Roman" w:hAnsiTheme="minorHAnsi"/>
                <w:bCs/>
                <w:sz w:val="24"/>
                <w:szCs w:val="24"/>
              </w:rPr>
              <w:t xml:space="preserve">does not prohibit </w:t>
            </w:r>
            <w:r w:rsidRPr="0042440D">
              <w:rPr>
                <w:rFonts w:asciiTheme="minorHAnsi" w:eastAsia="Times New Roman" w:hAnsiTheme="minorHAnsi"/>
                <w:sz w:val="24"/>
                <w:szCs w:val="24"/>
              </w:rPr>
              <w:t>operation of trading account by client(s).</w:t>
            </w:r>
          </w:p>
        </w:tc>
        <w:tc>
          <w:tcPr>
            <w:tcW w:w="2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hAnsiTheme="minorHAnsi"/>
                <w:bCs/>
                <w:sz w:val="24"/>
                <w:szCs w:val="24"/>
              </w:rPr>
              <w:t>Refer Sampling Criteria 1</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 xml:space="preserve">POAs executed (if any) for the clients registered during the audit period. </w:t>
            </w:r>
            <w:r w:rsidRPr="0042440D">
              <w:rPr>
                <w:rFonts w:asciiTheme="minorHAnsi" w:hAnsiTheme="minorHAnsi"/>
                <w:bCs/>
                <w:sz w:val="24"/>
                <w:szCs w:val="24"/>
              </w:rPr>
              <w:t>Refer Sampling Criteria 1</w:t>
            </w:r>
          </w:p>
        </w:tc>
      </w:tr>
      <w:tr w:rsidR="0042440D" w:rsidRPr="0042440D" w:rsidTr="002866C4">
        <w:trPr>
          <w:trHeight w:val="656"/>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The Member has adopted sufficient internal controls to ensure that POA is not misutilised.</w:t>
            </w:r>
          </w:p>
        </w:tc>
        <w:tc>
          <w:tcPr>
            <w:tcW w:w="2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Refer Sampling Criteria 1</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 xml:space="preserve">POAs executed (if any) for the clients registered during the audit period. </w:t>
            </w:r>
            <w:r w:rsidRPr="0042440D">
              <w:rPr>
                <w:rFonts w:asciiTheme="minorHAnsi" w:hAnsiTheme="minorHAnsi"/>
                <w:bCs/>
                <w:sz w:val="24"/>
                <w:szCs w:val="24"/>
              </w:rPr>
              <w:t>Refer Sampling Criteria 1</w:t>
            </w:r>
          </w:p>
        </w:tc>
      </w:tr>
      <w:tr w:rsidR="0042440D" w:rsidRPr="0042440D" w:rsidTr="002866C4">
        <w:trPr>
          <w:trHeight w:val="656"/>
          <w:jc w:val="center"/>
        </w:trPr>
        <w:tc>
          <w:tcPr>
            <w:tcW w:w="567" w:type="dxa"/>
            <w:shd w:val="clear" w:color="auto" w:fill="auto"/>
            <w:noWrap/>
            <w:vAlign w:val="center"/>
          </w:tcPr>
          <w:p w:rsidR="008A4D06" w:rsidRPr="0042440D" w:rsidRDefault="008A4D06" w:rsidP="0042440D">
            <w:pPr>
              <w:jc w:val="center"/>
              <w:rPr>
                <w:rFonts w:asciiTheme="minorHAnsi" w:eastAsia="Times New Roman" w:hAnsiTheme="minorHAnsi"/>
                <w:sz w:val="24"/>
                <w:szCs w:val="24"/>
              </w:rPr>
            </w:pPr>
            <w:r w:rsidRPr="0042440D">
              <w:rPr>
                <w:rFonts w:asciiTheme="minorHAnsi" w:eastAsia="Times New Roman" w:hAnsiTheme="minorHAnsi"/>
                <w:sz w:val="24"/>
                <w:szCs w:val="24"/>
              </w:rPr>
              <w:t>e</w:t>
            </w:r>
          </w:p>
        </w:tc>
        <w:tc>
          <w:tcPr>
            <w:tcW w:w="7380" w:type="dxa"/>
            <w:shd w:val="clear" w:color="auto" w:fill="auto"/>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Flagging of POA has been undertaken in the UCC with respect of all clients registered after  February 13th, 2015</w:t>
            </w:r>
          </w:p>
        </w:tc>
        <w:tc>
          <w:tcPr>
            <w:tcW w:w="2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Refer Sampling Criteria 1.</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 xml:space="preserve">Clients registered during the audit period. </w:t>
            </w:r>
            <w:r w:rsidRPr="0042440D">
              <w:rPr>
                <w:rFonts w:asciiTheme="minorHAnsi" w:hAnsiTheme="minorHAnsi"/>
                <w:bCs/>
                <w:sz w:val="24"/>
                <w:szCs w:val="24"/>
              </w:rPr>
              <w:t>Refer Sampling Criteria 1</w:t>
            </w:r>
          </w:p>
        </w:tc>
      </w:tr>
      <w:tr w:rsidR="0042440D" w:rsidRPr="0042440D" w:rsidTr="002866C4">
        <w:trPr>
          <w:trHeight w:val="899"/>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16</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 xml:space="preserve">Operations of Professional Clearing member/ Members  clearing trades of other trading members </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All the mandatory clauses have been included in CM - TM agreement (wherever applicable).</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 xml:space="preserve">CM-TM Agreements executed during the Audit period to be checked </w:t>
            </w: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The Clearing member custodial participant agreements are executed in prescribed formats (wherever applicable). </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CM-CP Agreements executed during the Audit period to be checked</w:t>
            </w:r>
          </w:p>
        </w:tc>
      </w:tr>
      <w:tr w:rsidR="0042440D" w:rsidRPr="0042440D" w:rsidTr="002866C4">
        <w:trPr>
          <w:trHeight w:val="57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Statement of accounts has been sent to trading member/custodial participants.</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p>
        </w:tc>
      </w:tr>
      <w:tr w:rsidR="0042440D" w:rsidRPr="0042440D" w:rsidTr="002866C4">
        <w:trPr>
          <w:trHeight w:val="629"/>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d</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The clearing member had collected appropriate and adequate margins in prescribed forms from respective trading members.</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5 days</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5 Dates with highest Margin requirement during the Audit Period</w:t>
            </w:r>
          </w:p>
        </w:tc>
      </w:tr>
      <w:tr w:rsidR="0042440D" w:rsidRPr="0042440D" w:rsidTr="002866C4">
        <w:trPr>
          <w:trHeight w:val="665"/>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e</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Margin collection reported to Exchange is in accordance with margins actually collected from trading member.</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5 days</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5 Dates with highest Margin requirement during the Audit Period</w:t>
            </w:r>
          </w:p>
        </w:tc>
      </w:tr>
      <w:tr w:rsidR="0042440D" w:rsidRPr="0042440D" w:rsidTr="002866C4">
        <w:trPr>
          <w:trHeight w:val="584"/>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f</w:t>
            </w:r>
          </w:p>
        </w:tc>
        <w:tc>
          <w:tcPr>
            <w:tcW w:w="7380"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 xml:space="preserve">Exposure allowed to trading members was based on requisite margins available with the clearing member. </w:t>
            </w:r>
          </w:p>
        </w:tc>
        <w:tc>
          <w:tcPr>
            <w:tcW w:w="2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5 days</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hAnsiTheme="minorHAnsi"/>
                <w:bCs/>
                <w:sz w:val="24"/>
                <w:szCs w:val="24"/>
              </w:rPr>
              <w:t>5 Dates with highest Margin requirement during the Audit Period</w:t>
            </w:r>
          </w:p>
        </w:tc>
      </w:tr>
      <w:tr w:rsidR="0042440D" w:rsidRPr="0042440D" w:rsidTr="002866C4">
        <w:trPr>
          <w:trHeight w:val="600"/>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17</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 xml:space="preserve"> Securities Lending &amp; Borrowing Scheme</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600"/>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sz w:val="24"/>
                <w:szCs w:val="24"/>
              </w:rPr>
              <w:t>Member has obtained specific approval from the exchange for offering SLBS.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476"/>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lastRenderedPageBreak/>
              <w:t>b</w:t>
            </w:r>
          </w:p>
        </w:tc>
        <w:tc>
          <w:tcPr>
            <w:tcW w:w="7380" w:type="dxa"/>
            <w:shd w:val="clear" w:color="auto" w:fill="auto"/>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sz w:val="24"/>
                <w:szCs w:val="24"/>
              </w:rPr>
              <w:t>Member has complied with regulatory requirements related to SLBS.</w:t>
            </w:r>
          </w:p>
        </w:tc>
        <w:tc>
          <w:tcPr>
            <w:tcW w:w="2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bCs/>
                <w:sz w:val="24"/>
                <w:szCs w:val="24"/>
              </w:rPr>
              <w:t>Audit Period</w:t>
            </w:r>
          </w:p>
        </w:tc>
        <w:tc>
          <w:tcPr>
            <w:tcW w:w="3969" w:type="dxa"/>
            <w:vAlign w:val="center"/>
          </w:tcPr>
          <w:p w:rsidR="008A4D06" w:rsidRPr="0042440D" w:rsidRDefault="008A4D06" w:rsidP="0042440D">
            <w:pPr>
              <w:jc w:val="both"/>
              <w:rPr>
                <w:rFonts w:asciiTheme="minorHAnsi" w:hAnsiTheme="minorHAnsi"/>
                <w:bCs/>
                <w:sz w:val="24"/>
                <w:szCs w:val="24"/>
              </w:rPr>
            </w:pPr>
            <w:r w:rsidRPr="0042440D">
              <w:rPr>
                <w:rFonts w:asciiTheme="minorHAnsi" w:eastAsia="Times New Roman" w:hAnsiTheme="minorHAnsi"/>
                <w:sz w:val="24"/>
                <w:szCs w:val="24"/>
              </w:rPr>
              <w:t>-</w:t>
            </w:r>
          </w:p>
        </w:tc>
      </w:tr>
      <w:tr w:rsidR="0042440D" w:rsidRPr="0042440D" w:rsidTr="002866C4">
        <w:trPr>
          <w:trHeight w:val="600"/>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18</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Compliance status of last inspection carried out by SEBI/ Exchanges/ Internal Auditor</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557"/>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a</w:t>
            </w:r>
          </w:p>
        </w:tc>
        <w:tc>
          <w:tcPr>
            <w:tcW w:w="7380" w:type="dxa"/>
            <w:shd w:val="clear" w:color="auto" w:fill="auto"/>
            <w:noWrap/>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complied with the qualifications/violations made in last SEBI inspection report.</w:t>
            </w:r>
          </w:p>
        </w:tc>
        <w:tc>
          <w:tcPr>
            <w:tcW w:w="2969" w:type="dxa"/>
            <w:vAlign w:val="center"/>
          </w:tcPr>
          <w:p w:rsidR="008A4D06" w:rsidRPr="0042440D" w:rsidRDefault="008A4D06" w:rsidP="0042440D">
            <w:pPr>
              <w:jc w:val="both"/>
              <w:rPr>
                <w:rFonts w:asciiTheme="minorHAnsi" w:hAnsiTheme="minorHAnsi"/>
                <w:sz w:val="24"/>
                <w:szCs w:val="24"/>
              </w:rPr>
            </w:pPr>
          </w:p>
        </w:tc>
        <w:tc>
          <w:tcPr>
            <w:tcW w:w="3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Last SEBI inspection report.</w:t>
            </w:r>
          </w:p>
        </w:tc>
      </w:tr>
      <w:tr w:rsidR="0042440D" w:rsidRPr="0042440D" w:rsidTr="002866C4">
        <w:trPr>
          <w:trHeight w:val="557"/>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b</w:t>
            </w:r>
          </w:p>
        </w:tc>
        <w:tc>
          <w:tcPr>
            <w:tcW w:w="7380" w:type="dxa"/>
            <w:shd w:val="clear" w:color="auto" w:fill="auto"/>
            <w:noWrap/>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complied with the qualifications/violations made in last Exchange inspection report.</w:t>
            </w:r>
          </w:p>
        </w:tc>
        <w:tc>
          <w:tcPr>
            <w:tcW w:w="2969" w:type="dxa"/>
            <w:vAlign w:val="center"/>
          </w:tcPr>
          <w:p w:rsidR="008A4D06" w:rsidRPr="0042440D" w:rsidRDefault="008A4D06" w:rsidP="0042440D">
            <w:pPr>
              <w:jc w:val="both"/>
              <w:rPr>
                <w:rFonts w:asciiTheme="minorHAnsi" w:hAnsiTheme="minorHAnsi"/>
                <w:sz w:val="24"/>
                <w:szCs w:val="24"/>
              </w:rPr>
            </w:pPr>
          </w:p>
        </w:tc>
        <w:tc>
          <w:tcPr>
            <w:tcW w:w="3969" w:type="dxa"/>
            <w:shd w:val="clear" w:color="auto" w:fill="auto"/>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Last Exchange inspection report.</w:t>
            </w:r>
          </w:p>
        </w:tc>
      </w:tr>
      <w:tr w:rsidR="0042440D" w:rsidRPr="0042440D" w:rsidTr="002866C4">
        <w:trPr>
          <w:trHeight w:val="719"/>
          <w:jc w:val="center"/>
        </w:trPr>
        <w:tc>
          <w:tcPr>
            <w:tcW w:w="567" w:type="dxa"/>
            <w:shd w:val="clear" w:color="auto" w:fill="auto"/>
            <w:noWrap/>
            <w:vAlign w:val="center"/>
          </w:tcPr>
          <w:p w:rsidR="008A4D06" w:rsidRPr="0042440D" w:rsidRDefault="008A4D06" w:rsidP="0042440D">
            <w:pPr>
              <w:jc w:val="center"/>
              <w:rPr>
                <w:rFonts w:asciiTheme="minorHAnsi" w:hAnsiTheme="minorHAnsi"/>
                <w:bCs/>
                <w:sz w:val="24"/>
                <w:szCs w:val="24"/>
              </w:rPr>
            </w:pPr>
            <w:r w:rsidRPr="0042440D">
              <w:rPr>
                <w:rFonts w:asciiTheme="minorHAnsi" w:hAnsiTheme="minorHAnsi"/>
                <w:bCs/>
                <w:sz w:val="24"/>
                <w:szCs w:val="24"/>
              </w:rPr>
              <w:t>c</w:t>
            </w:r>
          </w:p>
        </w:tc>
        <w:tc>
          <w:tcPr>
            <w:tcW w:w="7380" w:type="dxa"/>
            <w:shd w:val="clear" w:color="auto" w:fill="auto"/>
            <w:noWrap/>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Member has complied with the qualifications/violations made in latest half yearly Internal Audit report.</w:t>
            </w:r>
          </w:p>
        </w:tc>
        <w:tc>
          <w:tcPr>
            <w:tcW w:w="2969" w:type="dxa"/>
            <w:vAlign w:val="center"/>
          </w:tcPr>
          <w:p w:rsidR="008A4D06" w:rsidRPr="0042440D" w:rsidRDefault="008A4D06" w:rsidP="0042440D">
            <w:pPr>
              <w:jc w:val="both"/>
              <w:rPr>
                <w:rFonts w:asciiTheme="minorHAnsi" w:hAnsiTheme="minorHAnsi"/>
                <w:sz w:val="24"/>
                <w:szCs w:val="24"/>
              </w:rPr>
            </w:pPr>
          </w:p>
        </w:tc>
        <w:tc>
          <w:tcPr>
            <w:tcW w:w="3969" w:type="dxa"/>
            <w:vAlign w:val="center"/>
          </w:tcPr>
          <w:p w:rsidR="008A4D06" w:rsidRPr="0042440D" w:rsidRDefault="008A4D06" w:rsidP="0042440D">
            <w:pPr>
              <w:jc w:val="both"/>
              <w:rPr>
                <w:rFonts w:asciiTheme="minorHAnsi" w:hAnsiTheme="minorHAnsi"/>
                <w:sz w:val="24"/>
                <w:szCs w:val="24"/>
              </w:rPr>
            </w:pPr>
            <w:r w:rsidRPr="0042440D">
              <w:rPr>
                <w:rFonts w:asciiTheme="minorHAnsi" w:hAnsiTheme="minorHAnsi"/>
                <w:sz w:val="24"/>
                <w:szCs w:val="24"/>
              </w:rPr>
              <w:t>Latest half yearly Internal Audit report.</w:t>
            </w:r>
          </w:p>
        </w:tc>
      </w:tr>
      <w:tr w:rsidR="0042440D" w:rsidRPr="0042440D" w:rsidTr="002866C4">
        <w:trPr>
          <w:trHeight w:val="575"/>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19</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 xml:space="preserve">Comments of the auditor on any other area </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r w:rsidR="0042440D" w:rsidRPr="0042440D" w:rsidTr="002866C4">
        <w:trPr>
          <w:trHeight w:val="791"/>
          <w:jc w:val="center"/>
        </w:trPr>
        <w:tc>
          <w:tcPr>
            <w:tcW w:w="567" w:type="dxa"/>
            <w:shd w:val="clear" w:color="auto" w:fill="D9D9D9"/>
            <w:noWrap/>
            <w:vAlign w:val="center"/>
          </w:tcPr>
          <w:p w:rsidR="008A4D06" w:rsidRPr="0042440D" w:rsidRDefault="008A4D06" w:rsidP="0042440D">
            <w:pPr>
              <w:jc w:val="center"/>
              <w:rPr>
                <w:rFonts w:asciiTheme="minorHAnsi" w:hAnsiTheme="minorHAnsi"/>
                <w:b/>
                <w:bCs/>
                <w:sz w:val="24"/>
                <w:szCs w:val="24"/>
              </w:rPr>
            </w:pPr>
            <w:r w:rsidRPr="0042440D">
              <w:rPr>
                <w:rFonts w:asciiTheme="minorHAnsi" w:hAnsiTheme="minorHAnsi"/>
                <w:b/>
                <w:bCs/>
                <w:sz w:val="24"/>
                <w:szCs w:val="24"/>
              </w:rPr>
              <w:t>20</w:t>
            </w:r>
          </w:p>
        </w:tc>
        <w:tc>
          <w:tcPr>
            <w:tcW w:w="7380" w:type="dxa"/>
            <w:shd w:val="clear" w:color="auto" w:fill="D9D9D9"/>
            <w:vAlign w:val="center"/>
          </w:tcPr>
          <w:p w:rsidR="008A4D06" w:rsidRPr="0042440D" w:rsidRDefault="008A4D06" w:rsidP="0042440D">
            <w:pPr>
              <w:jc w:val="both"/>
              <w:rPr>
                <w:rFonts w:asciiTheme="minorHAnsi" w:hAnsiTheme="minorHAnsi"/>
                <w:b/>
                <w:bCs/>
                <w:sz w:val="24"/>
                <w:szCs w:val="24"/>
              </w:rPr>
            </w:pPr>
            <w:r w:rsidRPr="0042440D">
              <w:rPr>
                <w:rFonts w:asciiTheme="minorHAnsi" w:hAnsiTheme="minorHAnsi"/>
                <w:b/>
                <w:bCs/>
                <w:sz w:val="24"/>
                <w:szCs w:val="24"/>
              </w:rPr>
              <w:t>The last half years Internal Audit Report was placed/ approved by the Board/ Proprietor/ partners.</w:t>
            </w:r>
          </w:p>
        </w:tc>
        <w:tc>
          <w:tcPr>
            <w:tcW w:w="2969" w:type="dxa"/>
            <w:shd w:val="clear" w:color="auto" w:fill="D9D9D9"/>
            <w:vAlign w:val="center"/>
          </w:tcPr>
          <w:p w:rsidR="008A4D06" w:rsidRPr="0042440D" w:rsidRDefault="008A4D06" w:rsidP="0042440D">
            <w:pPr>
              <w:jc w:val="both"/>
              <w:rPr>
                <w:rFonts w:asciiTheme="minorHAnsi" w:hAnsiTheme="minorHAnsi"/>
                <w:b/>
                <w:bCs/>
                <w:sz w:val="24"/>
                <w:szCs w:val="24"/>
              </w:rPr>
            </w:pPr>
          </w:p>
        </w:tc>
        <w:tc>
          <w:tcPr>
            <w:tcW w:w="3969" w:type="dxa"/>
            <w:shd w:val="clear" w:color="auto" w:fill="D9D9D9"/>
            <w:vAlign w:val="center"/>
          </w:tcPr>
          <w:p w:rsidR="008A4D06" w:rsidRPr="0042440D" w:rsidRDefault="008A4D06" w:rsidP="0042440D">
            <w:pPr>
              <w:jc w:val="both"/>
              <w:rPr>
                <w:rFonts w:asciiTheme="minorHAnsi" w:hAnsiTheme="minorHAnsi"/>
                <w:b/>
                <w:bCs/>
                <w:sz w:val="24"/>
                <w:szCs w:val="24"/>
              </w:rPr>
            </w:pPr>
          </w:p>
        </w:tc>
      </w:tr>
    </w:tbl>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1A3F96" w:rsidRPr="0042440D" w:rsidRDefault="001A3F96"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DC7CAB" w:rsidRPr="0042440D" w:rsidRDefault="00DC7CAB" w:rsidP="0042440D">
      <w:pPr>
        <w:tabs>
          <w:tab w:val="left" w:pos="-810"/>
        </w:tabs>
        <w:jc w:val="both"/>
        <w:rPr>
          <w:rFonts w:asciiTheme="minorHAnsi" w:hAnsiTheme="minorHAnsi"/>
          <w:sz w:val="24"/>
          <w:szCs w:val="24"/>
          <w:u w:val="single"/>
        </w:rPr>
      </w:pPr>
    </w:p>
    <w:p w:rsidR="002660FF" w:rsidRPr="0042440D" w:rsidRDefault="002660FF" w:rsidP="0042440D">
      <w:pPr>
        <w:tabs>
          <w:tab w:val="left" w:pos="-810"/>
        </w:tabs>
        <w:jc w:val="center"/>
        <w:rPr>
          <w:rFonts w:asciiTheme="minorHAnsi" w:hAnsiTheme="minorHAnsi"/>
          <w:sz w:val="24"/>
          <w:szCs w:val="24"/>
          <w:u w:val="single"/>
        </w:rPr>
      </w:pPr>
      <w:r w:rsidRPr="0042440D">
        <w:rPr>
          <w:rFonts w:asciiTheme="minorHAnsi" w:hAnsiTheme="minorHAnsi"/>
          <w:b/>
          <w:sz w:val="24"/>
          <w:szCs w:val="24"/>
          <w:u w:val="single"/>
        </w:rPr>
        <w:t>SAMPLE DETAILS</w:t>
      </w:r>
    </w:p>
    <w:p w:rsidR="002660FF" w:rsidRPr="0042440D" w:rsidRDefault="002660FF" w:rsidP="0042440D">
      <w:pPr>
        <w:ind w:left="-450"/>
        <w:rPr>
          <w:rFonts w:asciiTheme="minorHAnsi" w:hAnsiTheme="minorHAnsi"/>
          <w:b/>
          <w:bCs/>
          <w:sz w:val="24"/>
          <w:szCs w:val="24"/>
          <w:u w:val="single"/>
        </w:rPr>
      </w:pPr>
      <w:r w:rsidRPr="0042440D">
        <w:rPr>
          <w:rFonts w:asciiTheme="minorHAnsi" w:hAnsiTheme="minorHAnsi"/>
          <w:b/>
          <w:bCs/>
          <w:sz w:val="24"/>
          <w:szCs w:val="24"/>
          <w:u w:val="single"/>
        </w:rPr>
        <w:t>Sampling Criteria 1</w:t>
      </w:r>
    </w:p>
    <w:p w:rsidR="002660FF" w:rsidRPr="0042440D" w:rsidRDefault="002660FF" w:rsidP="0042440D">
      <w:pPr>
        <w:rPr>
          <w:rFonts w:asciiTheme="minorHAnsi" w:hAnsiTheme="minorHAnsi"/>
          <w:sz w:val="24"/>
          <w:szCs w:val="24"/>
        </w:rPr>
      </w:pPr>
    </w:p>
    <w:tbl>
      <w:tblPr>
        <w:tblW w:w="14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5504"/>
        <w:gridCol w:w="3969"/>
      </w:tblGrid>
      <w:tr w:rsidR="0042440D" w:rsidRPr="0042440D" w:rsidTr="00877572">
        <w:trPr>
          <w:jc w:val="center"/>
        </w:trPr>
        <w:tc>
          <w:tcPr>
            <w:tcW w:w="4553" w:type="dxa"/>
            <w:shd w:val="clear" w:color="auto" w:fill="auto"/>
          </w:tcPr>
          <w:p w:rsidR="009565EB" w:rsidRPr="0042440D" w:rsidRDefault="009565EB"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 xml:space="preserve">Particulars </w:t>
            </w:r>
          </w:p>
        </w:tc>
        <w:tc>
          <w:tcPr>
            <w:tcW w:w="5504" w:type="dxa"/>
            <w:shd w:val="clear" w:color="auto" w:fill="auto"/>
          </w:tcPr>
          <w:p w:rsidR="009565EB" w:rsidRPr="0042440D" w:rsidRDefault="009565EB"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 xml:space="preserve">Sample Size </w:t>
            </w:r>
          </w:p>
        </w:tc>
        <w:tc>
          <w:tcPr>
            <w:tcW w:w="3969" w:type="dxa"/>
          </w:tcPr>
          <w:p w:rsidR="009565EB" w:rsidRPr="0042440D" w:rsidRDefault="009565EB"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Selection criteria</w:t>
            </w:r>
          </w:p>
        </w:tc>
      </w:tr>
      <w:tr w:rsidR="0042440D" w:rsidRPr="0042440D" w:rsidTr="00877572">
        <w:trPr>
          <w:jc w:val="center"/>
        </w:trPr>
        <w:tc>
          <w:tcPr>
            <w:tcW w:w="4553" w:type="dxa"/>
            <w:shd w:val="clear" w:color="auto" w:fill="auto"/>
          </w:tcPr>
          <w:p w:rsidR="009565EB" w:rsidRPr="0042440D" w:rsidRDefault="009565EB" w:rsidP="0042440D">
            <w:pPr>
              <w:rPr>
                <w:rFonts w:asciiTheme="minorHAnsi" w:eastAsia="Times New Roman" w:hAnsiTheme="minorHAnsi"/>
                <w:sz w:val="24"/>
                <w:szCs w:val="24"/>
              </w:rPr>
            </w:pPr>
            <w:r w:rsidRPr="0042440D">
              <w:rPr>
                <w:rFonts w:asciiTheme="minorHAnsi" w:eastAsia="Times New Roman" w:hAnsiTheme="minorHAnsi"/>
                <w:sz w:val="24"/>
                <w:szCs w:val="24"/>
              </w:rPr>
              <w:t>Less than 100 clients registered during the audit period</w:t>
            </w:r>
          </w:p>
        </w:tc>
        <w:tc>
          <w:tcPr>
            <w:tcW w:w="5504" w:type="dxa"/>
            <w:shd w:val="clear" w:color="auto" w:fill="auto"/>
          </w:tcPr>
          <w:p w:rsidR="009565EB" w:rsidRPr="0042440D" w:rsidRDefault="009565EB" w:rsidP="0042440D">
            <w:pPr>
              <w:rPr>
                <w:rFonts w:asciiTheme="minorHAnsi" w:eastAsia="Times New Roman" w:hAnsiTheme="minorHAnsi"/>
                <w:sz w:val="24"/>
                <w:szCs w:val="24"/>
              </w:rPr>
            </w:pPr>
            <w:r w:rsidRPr="0042440D">
              <w:rPr>
                <w:rFonts w:asciiTheme="minorHAnsi" w:eastAsia="Times New Roman" w:hAnsiTheme="minorHAnsi"/>
                <w:sz w:val="24"/>
                <w:szCs w:val="24"/>
              </w:rPr>
              <w:t>Minimum of 15 clients or the total number of clients registered during the audit period.</w:t>
            </w:r>
          </w:p>
        </w:tc>
        <w:tc>
          <w:tcPr>
            <w:tcW w:w="3969" w:type="dxa"/>
            <w:vMerge w:val="restart"/>
          </w:tcPr>
          <w:p w:rsidR="003A582B" w:rsidRPr="0042440D" w:rsidRDefault="009565EB"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 xml:space="preserve">Clients registered during the audit period &amp; to be selected </w:t>
            </w:r>
            <w:r w:rsidR="00B40CAB" w:rsidRPr="0042440D">
              <w:rPr>
                <w:rFonts w:asciiTheme="minorHAnsi" w:eastAsia="Times New Roman" w:hAnsiTheme="minorHAnsi"/>
                <w:sz w:val="24"/>
                <w:szCs w:val="24"/>
              </w:rPr>
              <w:t xml:space="preserve">, </w:t>
            </w:r>
            <w:r w:rsidR="003A582B" w:rsidRPr="0042440D">
              <w:rPr>
                <w:rFonts w:asciiTheme="minorHAnsi" w:eastAsia="Times New Roman" w:hAnsiTheme="minorHAnsi"/>
                <w:sz w:val="24"/>
                <w:szCs w:val="24"/>
              </w:rPr>
              <w:t>as per minimum percentage from the respective categories given below:</w:t>
            </w:r>
          </w:p>
          <w:p w:rsidR="009565EB" w:rsidRPr="0042440D" w:rsidRDefault="009565EB" w:rsidP="0042440D">
            <w:pPr>
              <w:jc w:val="both"/>
              <w:rPr>
                <w:rFonts w:asciiTheme="minorHAnsi" w:eastAsia="Times New Roman" w:hAnsiTheme="minorHAnsi"/>
                <w:sz w:val="24"/>
                <w:szCs w:val="24"/>
              </w:rPr>
            </w:pPr>
          </w:p>
          <w:p w:rsidR="009565EB" w:rsidRPr="0042440D" w:rsidRDefault="009565EB" w:rsidP="0042440D">
            <w:pPr>
              <w:numPr>
                <w:ilvl w:val="0"/>
                <w:numId w:val="17"/>
              </w:numPr>
              <w:jc w:val="both"/>
              <w:rPr>
                <w:rFonts w:asciiTheme="minorHAnsi" w:eastAsia="Times New Roman" w:hAnsiTheme="minorHAnsi"/>
                <w:sz w:val="24"/>
                <w:szCs w:val="24"/>
              </w:rPr>
            </w:pPr>
            <w:r w:rsidRPr="0042440D">
              <w:rPr>
                <w:rFonts w:asciiTheme="minorHAnsi" w:eastAsia="Times New Roman" w:hAnsiTheme="minorHAnsi"/>
                <w:sz w:val="24"/>
                <w:szCs w:val="24"/>
              </w:rPr>
              <w:t>40%-Individuals</w:t>
            </w:r>
          </w:p>
          <w:p w:rsidR="009565EB" w:rsidRPr="0042440D" w:rsidRDefault="009565EB" w:rsidP="0042440D">
            <w:pPr>
              <w:numPr>
                <w:ilvl w:val="0"/>
                <w:numId w:val="17"/>
              </w:numPr>
              <w:jc w:val="both"/>
              <w:rPr>
                <w:rFonts w:asciiTheme="minorHAnsi" w:eastAsia="Times New Roman" w:hAnsiTheme="minorHAnsi"/>
                <w:sz w:val="24"/>
                <w:szCs w:val="24"/>
              </w:rPr>
            </w:pPr>
            <w:r w:rsidRPr="0042440D">
              <w:rPr>
                <w:rFonts w:asciiTheme="minorHAnsi" w:eastAsia="Times New Roman" w:hAnsiTheme="minorHAnsi"/>
                <w:sz w:val="24"/>
                <w:szCs w:val="24"/>
              </w:rPr>
              <w:t>20% corporate</w:t>
            </w:r>
          </w:p>
          <w:p w:rsidR="009565EB" w:rsidRPr="0042440D" w:rsidRDefault="009565EB" w:rsidP="0042440D">
            <w:pPr>
              <w:numPr>
                <w:ilvl w:val="0"/>
                <w:numId w:val="17"/>
              </w:numPr>
              <w:jc w:val="both"/>
              <w:rPr>
                <w:rFonts w:asciiTheme="minorHAnsi" w:eastAsia="Times New Roman" w:hAnsiTheme="minorHAnsi"/>
                <w:sz w:val="24"/>
                <w:szCs w:val="24"/>
              </w:rPr>
            </w:pPr>
            <w:r w:rsidRPr="0042440D">
              <w:rPr>
                <w:rFonts w:asciiTheme="minorHAnsi" w:eastAsia="Times New Roman" w:hAnsiTheme="minorHAnsi"/>
                <w:sz w:val="24"/>
                <w:szCs w:val="24"/>
              </w:rPr>
              <w:t>20% partnership</w:t>
            </w:r>
          </w:p>
          <w:p w:rsidR="009565EB" w:rsidRPr="0042440D" w:rsidRDefault="009565EB" w:rsidP="0042440D">
            <w:pPr>
              <w:numPr>
                <w:ilvl w:val="0"/>
                <w:numId w:val="17"/>
              </w:numPr>
              <w:rPr>
                <w:rFonts w:asciiTheme="minorHAnsi" w:eastAsia="Times New Roman" w:hAnsiTheme="minorHAnsi"/>
                <w:sz w:val="24"/>
                <w:szCs w:val="24"/>
              </w:rPr>
            </w:pPr>
            <w:r w:rsidRPr="0042440D">
              <w:rPr>
                <w:rFonts w:asciiTheme="minorHAnsi" w:eastAsia="Times New Roman" w:hAnsiTheme="minorHAnsi"/>
                <w:sz w:val="24"/>
                <w:szCs w:val="24"/>
              </w:rPr>
              <w:t>20% HUF/Trusts</w:t>
            </w:r>
          </w:p>
          <w:p w:rsidR="00B40CAB" w:rsidRPr="0042440D" w:rsidRDefault="00B40CAB" w:rsidP="0042440D">
            <w:pPr>
              <w:ind w:left="360"/>
              <w:rPr>
                <w:rFonts w:asciiTheme="minorHAnsi" w:eastAsia="Times New Roman" w:hAnsiTheme="minorHAnsi"/>
                <w:sz w:val="24"/>
                <w:szCs w:val="24"/>
              </w:rPr>
            </w:pPr>
          </w:p>
          <w:p w:rsidR="00B40CAB" w:rsidRPr="0042440D" w:rsidRDefault="00B40CAB"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In case client of a particular category is less than the stipulated, the balance can be met from other category.</w:t>
            </w:r>
          </w:p>
        </w:tc>
      </w:tr>
      <w:tr w:rsidR="0042440D" w:rsidRPr="0042440D" w:rsidTr="00877572">
        <w:trPr>
          <w:jc w:val="center"/>
        </w:trPr>
        <w:tc>
          <w:tcPr>
            <w:tcW w:w="4553" w:type="dxa"/>
            <w:shd w:val="clear" w:color="auto" w:fill="auto"/>
          </w:tcPr>
          <w:p w:rsidR="009565EB" w:rsidRPr="0042440D" w:rsidRDefault="009565EB" w:rsidP="0042440D">
            <w:pPr>
              <w:rPr>
                <w:rFonts w:asciiTheme="minorHAnsi" w:eastAsia="Times New Roman" w:hAnsiTheme="minorHAnsi"/>
                <w:sz w:val="24"/>
                <w:szCs w:val="24"/>
              </w:rPr>
            </w:pPr>
            <w:r w:rsidRPr="0042440D">
              <w:rPr>
                <w:rFonts w:asciiTheme="minorHAnsi" w:eastAsia="Times New Roman" w:hAnsiTheme="minorHAnsi"/>
                <w:sz w:val="24"/>
                <w:szCs w:val="24"/>
              </w:rPr>
              <w:t>Between 100 to 500 clients registered during the audit period</w:t>
            </w:r>
          </w:p>
        </w:tc>
        <w:tc>
          <w:tcPr>
            <w:tcW w:w="5504" w:type="dxa"/>
            <w:shd w:val="clear" w:color="auto" w:fill="auto"/>
          </w:tcPr>
          <w:p w:rsidR="009565EB" w:rsidRPr="0042440D" w:rsidRDefault="009565EB" w:rsidP="0042440D">
            <w:pPr>
              <w:rPr>
                <w:rFonts w:asciiTheme="minorHAnsi" w:eastAsia="Times New Roman" w:hAnsiTheme="minorHAnsi"/>
                <w:sz w:val="24"/>
                <w:szCs w:val="24"/>
              </w:rPr>
            </w:pPr>
            <w:r w:rsidRPr="0042440D">
              <w:rPr>
                <w:rFonts w:asciiTheme="minorHAnsi" w:eastAsia="Times New Roman" w:hAnsiTheme="minorHAnsi"/>
                <w:sz w:val="24"/>
                <w:szCs w:val="24"/>
              </w:rPr>
              <w:t>Minimum of 25 clients registered during the audit period.</w:t>
            </w:r>
          </w:p>
        </w:tc>
        <w:tc>
          <w:tcPr>
            <w:tcW w:w="3969" w:type="dxa"/>
            <w:vMerge/>
          </w:tcPr>
          <w:p w:rsidR="009565EB" w:rsidRPr="0042440D" w:rsidRDefault="009565EB" w:rsidP="0042440D">
            <w:pPr>
              <w:rPr>
                <w:rFonts w:asciiTheme="minorHAnsi" w:eastAsia="Times New Roman" w:hAnsiTheme="minorHAnsi"/>
                <w:sz w:val="24"/>
                <w:szCs w:val="24"/>
              </w:rPr>
            </w:pPr>
          </w:p>
        </w:tc>
      </w:tr>
      <w:tr w:rsidR="0042440D" w:rsidRPr="0042440D" w:rsidTr="00877572">
        <w:trPr>
          <w:jc w:val="center"/>
        </w:trPr>
        <w:tc>
          <w:tcPr>
            <w:tcW w:w="4553" w:type="dxa"/>
            <w:shd w:val="clear" w:color="auto" w:fill="auto"/>
          </w:tcPr>
          <w:p w:rsidR="009565EB" w:rsidRPr="0042440D" w:rsidRDefault="009565EB" w:rsidP="0042440D">
            <w:pPr>
              <w:rPr>
                <w:rFonts w:asciiTheme="minorHAnsi" w:eastAsia="Times New Roman" w:hAnsiTheme="minorHAnsi"/>
                <w:sz w:val="24"/>
                <w:szCs w:val="24"/>
              </w:rPr>
            </w:pPr>
            <w:r w:rsidRPr="0042440D">
              <w:rPr>
                <w:rFonts w:asciiTheme="minorHAnsi" w:eastAsia="Times New Roman" w:hAnsiTheme="minorHAnsi"/>
                <w:sz w:val="24"/>
                <w:szCs w:val="24"/>
              </w:rPr>
              <w:t>Between 500 to 1000  clients registered during the audit period</w:t>
            </w:r>
          </w:p>
        </w:tc>
        <w:tc>
          <w:tcPr>
            <w:tcW w:w="5504" w:type="dxa"/>
            <w:shd w:val="clear" w:color="auto" w:fill="auto"/>
          </w:tcPr>
          <w:p w:rsidR="009565EB" w:rsidRPr="0042440D" w:rsidRDefault="009565EB" w:rsidP="0042440D">
            <w:pPr>
              <w:rPr>
                <w:rFonts w:asciiTheme="minorHAnsi" w:eastAsia="Times New Roman" w:hAnsiTheme="minorHAnsi"/>
                <w:sz w:val="24"/>
                <w:szCs w:val="24"/>
              </w:rPr>
            </w:pPr>
            <w:r w:rsidRPr="0042440D">
              <w:rPr>
                <w:rFonts w:asciiTheme="minorHAnsi" w:eastAsia="Times New Roman" w:hAnsiTheme="minorHAnsi"/>
                <w:sz w:val="24"/>
                <w:szCs w:val="24"/>
              </w:rPr>
              <w:t>Minimum of 40 clients registered during the audit period.</w:t>
            </w:r>
          </w:p>
        </w:tc>
        <w:tc>
          <w:tcPr>
            <w:tcW w:w="3969" w:type="dxa"/>
            <w:vMerge/>
          </w:tcPr>
          <w:p w:rsidR="009565EB" w:rsidRPr="0042440D" w:rsidRDefault="009565EB" w:rsidP="0042440D">
            <w:pPr>
              <w:rPr>
                <w:rFonts w:asciiTheme="minorHAnsi" w:eastAsia="Times New Roman" w:hAnsiTheme="minorHAnsi"/>
                <w:sz w:val="24"/>
                <w:szCs w:val="24"/>
              </w:rPr>
            </w:pPr>
          </w:p>
        </w:tc>
      </w:tr>
      <w:tr w:rsidR="0042440D" w:rsidRPr="0042440D" w:rsidTr="00877572">
        <w:trPr>
          <w:jc w:val="center"/>
        </w:trPr>
        <w:tc>
          <w:tcPr>
            <w:tcW w:w="4553" w:type="dxa"/>
            <w:shd w:val="clear" w:color="auto" w:fill="auto"/>
          </w:tcPr>
          <w:p w:rsidR="009565EB" w:rsidRPr="0042440D" w:rsidRDefault="009565EB" w:rsidP="0042440D">
            <w:pPr>
              <w:rPr>
                <w:rFonts w:asciiTheme="minorHAnsi" w:eastAsia="Times New Roman" w:hAnsiTheme="minorHAnsi"/>
                <w:sz w:val="24"/>
                <w:szCs w:val="24"/>
              </w:rPr>
            </w:pPr>
            <w:r w:rsidRPr="0042440D">
              <w:rPr>
                <w:rFonts w:asciiTheme="minorHAnsi" w:eastAsia="Times New Roman" w:hAnsiTheme="minorHAnsi"/>
                <w:sz w:val="24"/>
                <w:szCs w:val="24"/>
              </w:rPr>
              <w:t>More than 1000 clients registered during the audit period</w:t>
            </w:r>
          </w:p>
        </w:tc>
        <w:tc>
          <w:tcPr>
            <w:tcW w:w="5504" w:type="dxa"/>
            <w:shd w:val="clear" w:color="auto" w:fill="auto"/>
          </w:tcPr>
          <w:p w:rsidR="009565EB" w:rsidRPr="0042440D" w:rsidRDefault="009565EB" w:rsidP="0042440D">
            <w:pPr>
              <w:rPr>
                <w:rFonts w:asciiTheme="minorHAnsi" w:eastAsia="Times New Roman" w:hAnsiTheme="minorHAnsi"/>
                <w:sz w:val="24"/>
                <w:szCs w:val="24"/>
              </w:rPr>
            </w:pPr>
            <w:r w:rsidRPr="0042440D">
              <w:rPr>
                <w:rFonts w:asciiTheme="minorHAnsi" w:eastAsia="Times New Roman" w:hAnsiTheme="minorHAnsi"/>
                <w:sz w:val="24"/>
                <w:szCs w:val="24"/>
              </w:rPr>
              <w:t>Minimum of 75 clients registered during the audit period.</w:t>
            </w:r>
          </w:p>
        </w:tc>
        <w:tc>
          <w:tcPr>
            <w:tcW w:w="3969" w:type="dxa"/>
            <w:vMerge/>
          </w:tcPr>
          <w:p w:rsidR="009565EB" w:rsidRPr="0042440D" w:rsidRDefault="009565EB" w:rsidP="0042440D">
            <w:pPr>
              <w:rPr>
                <w:rFonts w:asciiTheme="minorHAnsi" w:eastAsia="Times New Roman" w:hAnsiTheme="minorHAnsi"/>
                <w:sz w:val="24"/>
                <w:szCs w:val="24"/>
              </w:rPr>
            </w:pPr>
          </w:p>
        </w:tc>
      </w:tr>
    </w:tbl>
    <w:p w:rsidR="00D64801" w:rsidRPr="0042440D" w:rsidRDefault="00D64801" w:rsidP="0042440D">
      <w:pPr>
        <w:ind w:left="-426"/>
        <w:jc w:val="both"/>
        <w:rPr>
          <w:rFonts w:asciiTheme="minorHAnsi" w:hAnsiTheme="minorHAnsi"/>
          <w:b/>
          <w:bCs/>
          <w:sz w:val="24"/>
          <w:szCs w:val="24"/>
        </w:rPr>
      </w:pPr>
    </w:p>
    <w:p w:rsidR="00D64801" w:rsidRPr="0042440D" w:rsidRDefault="00D64801" w:rsidP="0042440D">
      <w:pPr>
        <w:ind w:left="-426"/>
        <w:jc w:val="both"/>
        <w:rPr>
          <w:rFonts w:asciiTheme="minorHAnsi" w:hAnsiTheme="minorHAnsi"/>
          <w:i/>
          <w:sz w:val="24"/>
          <w:szCs w:val="24"/>
        </w:rPr>
      </w:pPr>
      <w:r w:rsidRPr="0042440D">
        <w:rPr>
          <w:rFonts w:asciiTheme="minorHAnsi" w:hAnsiTheme="minorHAnsi"/>
          <w:i/>
          <w:sz w:val="24"/>
          <w:szCs w:val="24"/>
        </w:rPr>
        <w:t>In case no clients have been registered during the audit period, then clients registered in prior audit periods may be selected provided they have not been verified earlier.</w:t>
      </w:r>
    </w:p>
    <w:p w:rsidR="002660FF" w:rsidRPr="0042440D" w:rsidRDefault="002660FF" w:rsidP="0042440D">
      <w:pPr>
        <w:rPr>
          <w:rFonts w:asciiTheme="minorHAnsi" w:hAnsiTheme="minorHAnsi"/>
          <w:b/>
          <w:bCs/>
          <w:sz w:val="24"/>
          <w:szCs w:val="24"/>
          <w:u w:val="single"/>
        </w:rPr>
      </w:pPr>
    </w:p>
    <w:p w:rsidR="0042440D" w:rsidRDefault="0042440D" w:rsidP="0042440D">
      <w:pPr>
        <w:ind w:left="-450"/>
        <w:rPr>
          <w:rFonts w:asciiTheme="minorHAnsi" w:hAnsiTheme="minorHAnsi"/>
          <w:b/>
          <w:bCs/>
          <w:sz w:val="24"/>
          <w:szCs w:val="24"/>
          <w:u w:val="single"/>
        </w:rPr>
      </w:pPr>
    </w:p>
    <w:p w:rsidR="0042440D" w:rsidRDefault="0042440D" w:rsidP="0042440D">
      <w:pPr>
        <w:ind w:left="-450"/>
        <w:rPr>
          <w:rFonts w:asciiTheme="minorHAnsi" w:hAnsiTheme="minorHAnsi"/>
          <w:b/>
          <w:bCs/>
          <w:sz w:val="24"/>
          <w:szCs w:val="24"/>
          <w:u w:val="single"/>
        </w:rPr>
      </w:pPr>
    </w:p>
    <w:p w:rsidR="0042440D" w:rsidRDefault="0042440D" w:rsidP="0042440D">
      <w:pPr>
        <w:ind w:left="-450"/>
        <w:rPr>
          <w:rFonts w:asciiTheme="minorHAnsi" w:hAnsiTheme="minorHAnsi"/>
          <w:b/>
          <w:bCs/>
          <w:sz w:val="24"/>
          <w:szCs w:val="24"/>
          <w:u w:val="single"/>
        </w:rPr>
      </w:pPr>
    </w:p>
    <w:p w:rsidR="0042440D" w:rsidRDefault="0042440D" w:rsidP="0042440D">
      <w:pPr>
        <w:ind w:left="-450"/>
        <w:rPr>
          <w:rFonts w:asciiTheme="minorHAnsi" w:hAnsiTheme="minorHAnsi"/>
          <w:b/>
          <w:bCs/>
          <w:sz w:val="24"/>
          <w:szCs w:val="24"/>
          <w:u w:val="single"/>
        </w:rPr>
      </w:pPr>
    </w:p>
    <w:p w:rsidR="002660FF" w:rsidRPr="0042440D" w:rsidRDefault="002660FF" w:rsidP="0042440D">
      <w:pPr>
        <w:ind w:left="-450"/>
        <w:rPr>
          <w:rFonts w:asciiTheme="minorHAnsi" w:hAnsiTheme="minorHAnsi"/>
          <w:b/>
          <w:bCs/>
          <w:sz w:val="24"/>
          <w:szCs w:val="24"/>
          <w:u w:val="single"/>
        </w:rPr>
      </w:pPr>
      <w:r w:rsidRPr="0042440D">
        <w:rPr>
          <w:rFonts w:asciiTheme="minorHAnsi" w:hAnsiTheme="minorHAnsi"/>
          <w:b/>
          <w:bCs/>
          <w:sz w:val="24"/>
          <w:szCs w:val="24"/>
          <w:u w:val="single"/>
        </w:rPr>
        <w:lastRenderedPageBreak/>
        <w:t>Sampling Criteria 2</w:t>
      </w:r>
    </w:p>
    <w:p w:rsidR="002660FF" w:rsidRPr="0042440D" w:rsidRDefault="002660FF" w:rsidP="0042440D">
      <w:pPr>
        <w:ind w:left="-450"/>
        <w:rPr>
          <w:rFonts w:asciiTheme="minorHAnsi" w:hAnsiTheme="minorHAnsi"/>
          <w:b/>
          <w:bCs/>
          <w:sz w:val="24"/>
          <w:szCs w:val="24"/>
          <w:u w:val="single"/>
        </w:rPr>
      </w:pPr>
    </w:p>
    <w:p w:rsidR="002660FF" w:rsidRPr="0042440D" w:rsidRDefault="002660FF" w:rsidP="0042440D">
      <w:pPr>
        <w:ind w:left="-450"/>
        <w:rPr>
          <w:rFonts w:asciiTheme="minorHAnsi" w:hAnsiTheme="minorHAnsi"/>
          <w:b/>
          <w:bCs/>
          <w:sz w:val="24"/>
          <w:szCs w:val="24"/>
          <w:u w:val="single"/>
        </w:rPr>
      </w:pPr>
      <w:r w:rsidRPr="0042440D">
        <w:rPr>
          <w:rFonts w:asciiTheme="minorHAnsi" w:hAnsiTheme="minorHAnsi"/>
          <w:b/>
          <w:bCs/>
          <w:sz w:val="24"/>
          <w:szCs w:val="24"/>
        </w:rPr>
        <w:t>No. of days to be verified</w:t>
      </w:r>
      <w:r w:rsidRPr="0042440D">
        <w:rPr>
          <w:rFonts w:asciiTheme="minorHAnsi" w:hAnsiTheme="minorHAnsi"/>
          <w:b/>
          <w:bCs/>
          <w:sz w:val="24"/>
          <w:szCs w:val="24"/>
        </w:rPr>
        <w:tab/>
      </w:r>
      <w:r w:rsidRPr="0042440D">
        <w:rPr>
          <w:rFonts w:asciiTheme="minorHAnsi" w:hAnsiTheme="minorHAnsi"/>
          <w:b/>
          <w:bCs/>
          <w:sz w:val="24"/>
          <w:szCs w:val="24"/>
        </w:rPr>
        <w:tab/>
        <w:t>:</w:t>
      </w:r>
      <w:r w:rsidRPr="0042440D">
        <w:rPr>
          <w:rFonts w:asciiTheme="minorHAnsi" w:hAnsiTheme="minorHAnsi"/>
          <w:b/>
          <w:bCs/>
          <w:sz w:val="24"/>
          <w:szCs w:val="24"/>
        </w:rPr>
        <w:tab/>
      </w:r>
      <w:r w:rsidR="003A582B" w:rsidRPr="0042440D">
        <w:rPr>
          <w:rFonts w:asciiTheme="minorHAnsi" w:hAnsiTheme="minorHAnsi"/>
          <w:b/>
          <w:bCs/>
          <w:sz w:val="24"/>
          <w:szCs w:val="24"/>
        </w:rPr>
        <w:t>6</w:t>
      </w:r>
      <w:r w:rsidRPr="0042440D">
        <w:rPr>
          <w:rFonts w:asciiTheme="minorHAnsi" w:hAnsiTheme="minorHAnsi"/>
          <w:b/>
          <w:bCs/>
          <w:sz w:val="24"/>
          <w:szCs w:val="24"/>
        </w:rPr>
        <w:t xml:space="preserve"> dates</w:t>
      </w:r>
    </w:p>
    <w:p w:rsidR="002660FF" w:rsidRPr="0042440D" w:rsidRDefault="002660FF" w:rsidP="0042440D">
      <w:pPr>
        <w:rPr>
          <w:rFonts w:asciiTheme="minorHAnsi" w:hAnsiTheme="minorHAnsi"/>
          <w:b/>
          <w:bCs/>
          <w:sz w:val="24"/>
          <w:szCs w:val="24"/>
        </w:rPr>
      </w:pPr>
    </w:p>
    <w:tbl>
      <w:tblPr>
        <w:tblW w:w="13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8413"/>
      </w:tblGrid>
      <w:tr w:rsidR="0042440D" w:rsidRPr="0042440D" w:rsidTr="00E56885">
        <w:trPr>
          <w:jc w:val="center"/>
        </w:trPr>
        <w:tc>
          <w:tcPr>
            <w:tcW w:w="5443" w:type="dxa"/>
            <w:shd w:val="clear" w:color="auto" w:fill="auto"/>
          </w:tcPr>
          <w:p w:rsidR="002660FF" w:rsidRPr="0042440D" w:rsidRDefault="002660FF"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Particulars</w:t>
            </w:r>
          </w:p>
        </w:tc>
        <w:tc>
          <w:tcPr>
            <w:tcW w:w="8413" w:type="dxa"/>
            <w:shd w:val="clear" w:color="auto" w:fill="auto"/>
          </w:tcPr>
          <w:p w:rsidR="002660FF" w:rsidRPr="0042440D" w:rsidRDefault="002660FF"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Sample Size</w:t>
            </w:r>
          </w:p>
        </w:tc>
      </w:tr>
      <w:tr w:rsidR="0042440D" w:rsidRPr="0042440D" w:rsidTr="00E56885">
        <w:trPr>
          <w:jc w:val="center"/>
        </w:trPr>
        <w:tc>
          <w:tcPr>
            <w:tcW w:w="5443" w:type="dxa"/>
            <w:shd w:val="clear" w:color="auto" w:fill="auto"/>
          </w:tcPr>
          <w:p w:rsidR="002660FF" w:rsidRPr="0042440D" w:rsidRDefault="002660FF"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Less than 100 active clients</w:t>
            </w:r>
            <w:r w:rsidR="00D15831" w:rsidRPr="0042440D">
              <w:rPr>
                <w:rFonts w:asciiTheme="minorHAnsi" w:eastAsia="Times New Roman" w:hAnsiTheme="minorHAnsi"/>
                <w:sz w:val="24"/>
                <w:szCs w:val="24"/>
              </w:rPr>
              <w:t xml:space="preserve"> during the audit period</w:t>
            </w:r>
          </w:p>
        </w:tc>
        <w:tc>
          <w:tcPr>
            <w:tcW w:w="8413" w:type="dxa"/>
            <w:shd w:val="clear" w:color="auto" w:fill="auto"/>
          </w:tcPr>
          <w:p w:rsidR="002660FF" w:rsidRPr="0042440D" w:rsidRDefault="002660FF"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Minimum of 25 clients or the total number of clients per segment whichever is lower.</w:t>
            </w:r>
          </w:p>
        </w:tc>
      </w:tr>
      <w:tr w:rsidR="0042440D" w:rsidRPr="0042440D" w:rsidTr="00E56885">
        <w:trPr>
          <w:jc w:val="center"/>
        </w:trPr>
        <w:tc>
          <w:tcPr>
            <w:tcW w:w="5443" w:type="dxa"/>
            <w:shd w:val="clear" w:color="auto" w:fill="auto"/>
          </w:tcPr>
          <w:p w:rsidR="002660FF" w:rsidRPr="0042440D" w:rsidRDefault="007B337C"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Between 100 to 500 active clients</w:t>
            </w:r>
            <w:r w:rsidR="00D15831" w:rsidRPr="0042440D">
              <w:rPr>
                <w:rFonts w:asciiTheme="minorHAnsi" w:eastAsia="Times New Roman" w:hAnsiTheme="minorHAnsi"/>
                <w:sz w:val="24"/>
                <w:szCs w:val="24"/>
              </w:rPr>
              <w:t xml:space="preserve"> during the audit period</w:t>
            </w:r>
          </w:p>
        </w:tc>
        <w:tc>
          <w:tcPr>
            <w:tcW w:w="8413" w:type="dxa"/>
            <w:shd w:val="clear" w:color="auto" w:fill="auto"/>
          </w:tcPr>
          <w:p w:rsidR="002660FF" w:rsidRPr="0042440D" w:rsidRDefault="002660FF"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Minimum of 50 clients  per segment</w:t>
            </w:r>
          </w:p>
        </w:tc>
      </w:tr>
      <w:tr w:rsidR="0042440D" w:rsidRPr="0042440D" w:rsidTr="00E56885">
        <w:trPr>
          <w:jc w:val="center"/>
        </w:trPr>
        <w:tc>
          <w:tcPr>
            <w:tcW w:w="5443" w:type="dxa"/>
            <w:shd w:val="clear" w:color="auto" w:fill="auto"/>
          </w:tcPr>
          <w:p w:rsidR="007B337C" w:rsidRPr="0042440D" w:rsidRDefault="007B337C"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More than 500 active clients</w:t>
            </w:r>
            <w:r w:rsidR="00D15831" w:rsidRPr="0042440D">
              <w:rPr>
                <w:rFonts w:asciiTheme="minorHAnsi" w:eastAsia="Times New Roman" w:hAnsiTheme="minorHAnsi"/>
                <w:sz w:val="24"/>
                <w:szCs w:val="24"/>
              </w:rPr>
              <w:t xml:space="preserve"> during the audit period</w:t>
            </w:r>
          </w:p>
        </w:tc>
        <w:tc>
          <w:tcPr>
            <w:tcW w:w="8413" w:type="dxa"/>
            <w:shd w:val="clear" w:color="auto" w:fill="auto"/>
          </w:tcPr>
          <w:p w:rsidR="007B337C" w:rsidRPr="0042440D" w:rsidRDefault="007B337C" w:rsidP="0042440D">
            <w:pPr>
              <w:jc w:val="both"/>
              <w:rPr>
                <w:rFonts w:asciiTheme="minorHAnsi" w:eastAsia="Times New Roman" w:hAnsiTheme="minorHAnsi"/>
                <w:sz w:val="24"/>
                <w:szCs w:val="24"/>
              </w:rPr>
            </w:pPr>
            <w:r w:rsidRPr="0042440D">
              <w:rPr>
                <w:rFonts w:asciiTheme="minorHAnsi" w:eastAsia="Times New Roman" w:hAnsiTheme="minorHAnsi"/>
                <w:sz w:val="24"/>
                <w:szCs w:val="24"/>
              </w:rPr>
              <w:t>Minimum of 100 clients  per segment</w:t>
            </w:r>
          </w:p>
        </w:tc>
      </w:tr>
    </w:tbl>
    <w:p w:rsidR="004F6288" w:rsidRPr="0042440D" w:rsidRDefault="004F6288" w:rsidP="0042440D">
      <w:pPr>
        <w:rPr>
          <w:rFonts w:asciiTheme="minorHAnsi" w:hAnsiTheme="minorHAnsi"/>
          <w:b/>
          <w:bCs/>
          <w:sz w:val="24"/>
          <w:szCs w:val="24"/>
          <w:u w:val="single"/>
        </w:rPr>
      </w:pPr>
    </w:p>
    <w:p w:rsidR="004F6288" w:rsidRPr="0042440D" w:rsidRDefault="004F6288" w:rsidP="0042440D">
      <w:pPr>
        <w:ind w:left="-450"/>
        <w:rPr>
          <w:rFonts w:asciiTheme="minorHAnsi" w:hAnsiTheme="minorHAnsi"/>
          <w:b/>
          <w:bCs/>
          <w:sz w:val="24"/>
          <w:szCs w:val="24"/>
          <w:u w:val="single"/>
        </w:rPr>
      </w:pPr>
    </w:p>
    <w:p w:rsidR="002660FF" w:rsidRPr="0042440D" w:rsidRDefault="002660FF" w:rsidP="0042440D">
      <w:pPr>
        <w:ind w:left="-450"/>
        <w:rPr>
          <w:rFonts w:asciiTheme="minorHAnsi" w:hAnsiTheme="minorHAnsi"/>
          <w:b/>
          <w:bCs/>
          <w:sz w:val="24"/>
          <w:szCs w:val="24"/>
          <w:u w:val="single"/>
        </w:rPr>
      </w:pPr>
      <w:r w:rsidRPr="0042440D">
        <w:rPr>
          <w:rFonts w:asciiTheme="minorHAnsi" w:hAnsiTheme="minorHAnsi"/>
          <w:b/>
          <w:bCs/>
          <w:sz w:val="24"/>
          <w:szCs w:val="24"/>
          <w:u w:val="single"/>
        </w:rPr>
        <w:t>Sampling Criteria 3</w:t>
      </w:r>
    </w:p>
    <w:p w:rsidR="002660FF" w:rsidRPr="0042440D" w:rsidRDefault="002660FF" w:rsidP="0042440D">
      <w:pPr>
        <w:pStyle w:val="ListParagraph"/>
        <w:spacing w:after="0"/>
        <w:ind w:left="0"/>
        <w:rPr>
          <w:rFonts w:asciiTheme="minorHAnsi" w:hAnsi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42440D" w:rsidRPr="0042440D" w:rsidTr="00D15831">
        <w:trPr>
          <w:jc w:val="center"/>
        </w:trPr>
        <w:tc>
          <w:tcPr>
            <w:tcW w:w="6136" w:type="dxa"/>
            <w:shd w:val="clear" w:color="auto" w:fill="auto"/>
          </w:tcPr>
          <w:p w:rsidR="002660FF" w:rsidRPr="0042440D" w:rsidRDefault="002660FF"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Particulars</w:t>
            </w:r>
          </w:p>
        </w:tc>
        <w:tc>
          <w:tcPr>
            <w:tcW w:w="7846" w:type="dxa"/>
            <w:shd w:val="clear" w:color="auto" w:fill="auto"/>
          </w:tcPr>
          <w:p w:rsidR="002660FF" w:rsidRPr="0042440D" w:rsidRDefault="002660FF"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 xml:space="preserve">Sample Size </w:t>
            </w:r>
          </w:p>
        </w:tc>
      </w:tr>
      <w:tr w:rsidR="0042440D" w:rsidRPr="0042440D" w:rsidTr="00D15831">
        <w:trPr>
          <w:jc w:val="center"/>
        </w:trPr>
        <w:tc>
          <w:tcPr>
            <w:tcW w:w="6136" w:type="dxa"/>
            <w:shd w:val="clear" w:color="auto" w:fill="auto"/>
          </w:tcPr>
          <w:p w:rsidR="002660FF" w:rsidRPr="0042440D" w:rsidRDefault="002660FF" w:rsidP="0042440D">
            <w:pPr>
              <w:rPr>
                <w:rFonts w:asciiTheme="minorHAnsi" w:eastAsia="Times New Roman" w:hAnsiTheme="minorHAnsi"/>
                <w:sz w:val="24"/>
                <w:szCs w:val="24"/>
              </w:rPr>
            </w:pPr>
            <w:r w:rsidRPr="0042440D">
              <w:rPr>
                <w:rFonts w:asciiTheme="minorHAnsi" w:eastAsia="Times New Roman" w:hAnsiTheme="minorHAnsi"/>
                <w:sz w:val="24"/>
                <w:szCs w:val="24"/>
              </w:rPr>
              <w:t>Less than 100 active clients</w:t>
            </w:r>
            <w:r w:rsidR="00D15831" w:rsidRPr="0042440D">
              <w:rPr>
                <w:rFonts w:asciiTheme="minorHAnsi" w:eastAsia="Times New Roman" w:hAnsiTheme="minorHAnsi"/>
                <w:sz w:val="24"/>
                <w:szCs w:val="24"/>
              </w:rPr>
              <w:t xml:space="preserve"> during the audit period</w:t>
            </w:r>
          </w:p>
        </w:tc>
        <w:tc>
          <w:tcPr>
            <w:tcW w:w="7846" w:type="dxa"/>
            <w:shd w:val="clear" w:color="auto" w:fill="auto"/>
          </w:tcPr>
          <w:p w:rsidR="002660FF" w:rsidRPr="0042440D" w:rsidRDefault="002660FF" w:rsidP="0042440D">
            <w:pPr>
              <w:rPr>
                <w:rFonts w:asciiTheme="minorHAnsi" w:eastAsia="Times New Roman" w:hAnsiTheme="minorHAnsi"/>
                <w:sz w:val="24"/>
                <w:szCs w:val="24"/>
              </w:rPr>
            </w:pPr>
            <w:r w:rsidRPr="0042440D">
              <w:rPr>
                <w:rFonts w:asciiTheme="minorHAnsi" w:eastAsia="Times New Roman" w:hAnsiTheme="minorHAnsi"/>
                <w:sz w:val="24"/>
                <w:szCs w:val="24"/>
              </w:rPr>
              <w:t>Minimum of 1</w:t>
            </w:r>
            <w:r w:rsidR="007B337C" w:rsidRPr="0042440D">
              <w:rPr>
                <w:rFonts w:asciiTheme="minorHAnsi" w:eastAsia="Times New Roman" w:hAnsiTheme="minorHAnsi"/>
                <w:sz w:val="24"/>
                <w:szCs w:val="24"/>
              </w:rPr>
              <w:t>5</w:t>
            </w:r>
            <w:r w:rsidRPr="0042440D">
              <w:rPr>
                <w:rFonts w:asciiTheme="minorHAnsi" w:eastAsia="Times New Roman" w:hAnsiTheme="minorHAnsi"/>
                <w:sz w:val="24"/>
                <w:szCs w:val="24"/>
              </w:rPr>
              <w:t xml:space="preserve"> clients or the total number of clients </w:t>
            </w:r>
            <w:r w:rsidR="00DC0C3F" w:rsidRPr="0042440D">
              <w:rPr>
                <w:rFonts w:asciiTheme="minorHAnsi" w:eastAsia="Times New Roman" w:hAnsiTheme="minorHAnsi"/>
                <w:sz w:val="24"/>
                <w:szCs w:val="24"/>
              </w:rPr>
              <w:t xml:space="preserve">traded </w:t>
            </w:r>
            <w:r w:rsidRPr="0042440D">
              <w:rPr>
                <w:rFonts w:asciiTheme="minorHAnsi" w:eastAsia="Times New Roman" w:hAnsiTheme="minorHAnsi"/>
                <w:sz w:val="24"/>
                <w:szCs w:val="24"/>
              </w:rPr>
              <w:t>during the audit period.</w:t>
            </w:r>
          </w:p>
        </w:tc>
      </w:tr>
      <w:tr w:rsidR="0042440D" w:rsidRPr="0042440D" w:rsidTr="00D15831">
        <w:trPr>
          <w:jc w:val="center"/>
        </w:trPr>
        <w:tc>
          <w:tcPr>
            <w:tcW w:w="6136" w:type="dxa"/>
            <w:shd w:val="clear" w:color="auto" w:fill="auto"/>
          </w:tcPr>
          <w:p w:rsidR="002660FF" w:rsidRPr="0042440D" w:rsidRDefault="002660FF" w:rsidP="0042440D">
            <w:pPr>
              <w:rPr>
                <w:rFonts w:asciiTheme="minorHAnsi" w:eastAsia="Times New Roman" w:hAnsiTheme="minorHAnsi"/>
                <w:sz w:val="24"/>
                <w:szCs w:val="24"/>
              </w:rPr>
            </w:pPr>
            <w:r w:rsidRPr="0042440D">
              <w:rPr>
                <w:rFonts w:asciiTheme="minorHAnsi" w:eastAsia="Times New Roman" w:hAnsiTheme="minorHAnsi"/>
                <w:sz w:val="24"/>
                <w:szCs w:val="24"/>
              </w:rPr>
              <w:t>Between 100 to 500 active clients</w:t>
            </w:r>
            <w:r w:rsidR="00D15831" w:rsidRPr="0042440D">
              <w:rPr>
                <w:rFonts w:asciiTheme="minorHAnsi" w:eastAsia="Times New Roman" w:hAnsiTheme="minorHAnsi"/>
                <w:sz w:val="24"/>
                <w:szCs w:val="24"/>
              </w:rPr>
              <w:t xml:space="preserve"> during the audit period</w:t>
            </w:r>
          </w:p>
        </w:tc>
        <w:tc>
          <w:tcPr>
            <w:tcW w:w="7846" w:type="dxa"/>
            <w:shd w:val="clear" w:color="auto" w:fill="auto"/>
          </w:tcPr>
          <w:p w:rsidR="002660FF" w:rsidRPr="0042440D" w:rsidRDefault="002660FF" w:rsidP="0042440D">
            <w:pPr>
              <w:rPr>
                <w:rFonts w:asciiTheme="minorHAnsi" w:eastAsia="Times New Roman" w:hAnsiTheme="minorHAnsi"/>
                <w:sz w:val="24"/>
                <w:szCs w:val="24"/>
              </w:rPr>
            </w:pPr>
            <w:r w:rsidRPr="0042440D">
              <w:rPr>
                <w:rFonts w:asciiTheme="minorHAnsi" w:eastAsia="Times New Roman" w:hAnsiTheme="minorHAnsi"/>
                <w:sz w:val="24"/>
                <w:szCs w:val="24"/>
              </w:rPr>
              <w:t>Minimum of 2</w:t>
            </w:r>
            <w:r w:rsidR="007B337C" w:rsidRPr="0042440D">
              <w:rPr>
                <w:rFonts w:asciiTheme="minorHAnsi" w:eastAsia="Times New Roman" w:hAnsiTheme="minorHAnsi"/>
                <w:sz w:val="24"/>
                <w:szCs w:val="24"/>
              </w:rPr>
              <w:t>5</w:t>
            </w:r>
            <w:r w:rsidRPr="0042440D">
              <w:rPr>
                <w:rFonts w:asciiTheme="minorHAnsi" w:eastAsia="Times New Roman" w:hAnsiTheme="minorHAnsi"/>
                <w:sz w:val="24"/>
                <w:szCs w:val="24"/>
              </w:rPr>
              <w:t xml:space="preserve"> clients </w:t>
            </w:r>
            <w:r w:rsidR="00DC0C3F" w:rsidRPr="0042440D">
              <w:rPr>
                <w:rFonts w:asciiTheme="minorHAnsi" w:eastAsia="Times New Roman" w:hAnsiTheme="minorHAnsi"/>
                <w:sz w:val="24"/>
                <w:szCs w:val="24"/>
              </w:rPr>
              <w:t>traded</w:t>
            </w:r>
            <w:r w:rsidRPr="0042440D">
              <w:rPr>
                <w:rFonts w:asciiTheme="minorHAnsi" w:eastAsia="Times New Roman" w:hAnsiTheme="minorHAnsi"/>
                <w:sz w:val="24"/>
                <w:szCs w:val="24"/>
              </w:rPr>
              <w:t xml:space="preserve"> during the audit period.</w:t>
            </w:r>
          </w:p>
        </w:tc>
      </w:tr>
      <w:tr w:rsidR="0042440D" w:rsidRPr="0042440D" w:rsidTr="00D15831">
        <w:trPr>
          <w:jc w:val="center"/>
        </w:trPr>
        <w:tc>
          <w:tcPr>
            <w:tcW w:w="6136" w:type="dxa"/>
            <w:shd w:val="clear" w:color="auto" w:fill="auto"/>
          </w:tcPr>
          <w:p w:rsidR="002660FF" w:rsidRPr="0042440D" w:rsidRDefault="002660FF" w:rsidP="0042440D">
            <w:pPr>
              <w:rPr>
                <w:rFonts w:asciiTheme="minorHAnsi" w:eastAsia="Times New Roman" w:hAnsiTheme="minorHAnsi"/>
                <w:sz w:val="24"/>
                <w:szCs w:val="24"/>
              </w:rPr>
            </w:pPr>
            <w:r w:rsidRPr="0042440D">
              <w:rPr>
                <w:rFonts w:asciiTheme="minorHAnsi" w:eastAsia="Times New Roman" w:hAnsiTheme="minorHAnsi"/>
                <w:sz w:val="24"/>
                <w:szCs w:val="24"/>
              </w:rPr>
              <w:t>Between 500 to 1000 active clients</w:t>
            </w:r>
          </w:p>
        </w:tc>
        <w:tc>
          <w:tcPr>
            <w:tcW w:w="7846" w:type="dxa"/>
            <w:shd w:val="clear" w:color="auto" w:fill="auto"/>
          </w:tcPr>
          <w:p w:rsidR="002660FF" w:rsidRPr="0042440D" w:rsidRDefault="002660FF" w:rsidP="0042440D">
            <w:pPr>
              <w:rPr>
                <w:rFonts w:asciiTheme="minorHAnsi" w:eastAsia="Times New Roman" w:hAnsiTheme="minorHAnsi"/>
                <w:sz w:val="24"/>
                <w:szCs w:val="24"/>
              </w:rPr>
            </w:pPr>
            <w:r w:rsidRPr="0042440D">
              <w:rPr>
                <w:rFonts w:asciiTheme="minorHAnsi" w:eastAsia="Times New Roman" w:hAnsiTheme="minorHAnsi"/>
                <w:sz w:val="24"/>
                <w:szCs w:val="24"/>
              </w:rPr>
              <w:t xml:space="preserve">Minimum of </w:t>
            </w:r>
            <w:r w:rsidR="007B337C" w:rsidRPr="0042440D">
              <w:rPr>
                <w:rFonts w:asciiTheme="minorHAnsi" w:eastAsia="Times New Roman" w:hAnsiTheme="minorHAnsi"/>
                <w:sz w:val="24"/>
                <w:szCs w:val="24"/>
              </w:rPr>
              <w:t>40</w:t>
            </w:r>
            <w:r w:rsidRPr="0042440D">
              <w:rPr>
                <w:rFonts w:asciiTheme="minorHAnsi" w:eastAsia="Times New Roman" w:hAnsiTheme="minorHAnsi"/>
                <w:sz w:val="24"/>
                <w:szCs w:val="24"/>
              </w:rPr>
              <w:t xml:space="preserve"> clients </w:t>
            </w:r>
            <w:r w:rsidR="00DC0C3F" w:rsidRPr="0042440D">
              <w:rPr>
                <w:rFonts w:asciiTheme="minorHAnsi" w:eastAsia="Times New Roman" w:hAnsiTheme="minorHAnsi"/>
                <w:sz w:val="24"/>
                <w:szCs w:val="24"/>
              </w:rPr>
              <w:t>traded</w:t>
            </w:r>
            <w:r w:rsidRPr="0042440D">
              <w:rPr>
                <w:rFonts w:asciiTheme="minorHAnsi" w:eastAsia="Times New Roman" w:hAnsiTheme="minorHAnsi"/>
                <w:sz w:val="24"/>
                <w:szCs w:val="24"/>
              </w:rPr>
              <w:t xml:space="preserve"> during the audit period.</w:t>
            </w:r>
          </w:p>
        </w:tc>
      </w:tr>
      <w:tr w:rsidR="0042440D" w:rsidRPr="0042440D" w:rsidTr="00D15831">
        <w:trPr>
          <w:jc w:val="center"/>
        </w:trPr>
        <w:tc>
          <w:tcPr>
            <w:tcW w:w="6136" w:type="dxa"/>
            <w:shd w:val="clear" w:color="auto" w:fill="auto"/>
          </w:tcPr>
          <w:p w:rsidR="002660FF" w:rsidRPr="0042440D" w:rsidRDefault="002660FF" w:rsidP="0042440D">
            <w:pPr>
              <w:rPr>
                <w:rFonts w:asciiTheme="minorHAnsi" w:eastAsia="Times New Roman" w:hAnsiTheme="minorHAnsi"/>
                <w:sz w:val="24"/>
                <w:szCs w:val="24"/>
              </w:rPr>
            </w:pPr>
            <w:r w:rsidRPr="0042440D">
              <w:rPr>
                <w:rFonts w:asciiTheme="minorHAnsi" w:eastAsia="Times New Roman" w:hAnsiTheme="minorHAnsi"/>
                <w:sz w:val="24"/>
                <w:szCs w:val="24"/>
              </w:rPr>
              <w:t>More than 1000 active clients</w:t>
            </w:r>
          </w:p>
        </w:tc>
        <w:tc>
          <w:tcPr>
            <w:tcW w:w="7846" w:type="dxa"/>
            <w:shd w:val="clear" w:color="auto" w:fill="auto"/>
          </w:tcPr>
          <w:p w:rsidR="002660FF" w:rsidRPr="0042440D" w:rsidRDefault="002660FF" w:rsidP="0042440D">
            <w:pPr>
              <w:rPr>
                <w:rFonts w:asciiTheme="minorHAnsi" w:eastAsia="Times New Roman" w:hAnsiTheme="minorHAnsi"/>
                <w:sz w:val="24"/>
                <w:szCs w:val="24"/>
              </w:rPr>
            </w:pPr>
            <w:r w:rsidRPr="0042440D">
              <w:rPr>
                <w:rFonts w:asciiTheme="minorHAnsi" w:eastAsia="Times New Roman" w:hAnsiTheme="minorHAnsi"/>
                <w:sz w:val="24"/>
                <w:szCs w:val="24"/>
              </w:rPr>
              <w:t xml:space="preserve">Minimum of </w:t>
            </w:r>
            <w:r w:rsidR="007B337C" w:rsidRPr="0042440D">
              <w:rPr>
                <w:rFonts w:asciiTheme="minorHAnsi" w:eastAsia="Times New Roman" w:hAnsiTheme="minorHAnsi"/>
                <w:sz w:val="24"/>
                <w:szCs w:val="24"/>
              </w:rPr>
              <w:t xml:space="preserve">75 </w:t>
            </w:r>
            <w:r w:rsidRPr="0042440D">
              <w:rPr>
                <w:rFonts w:asciiTheme="minorHAnsi" w:eastAsia="Times New Roman" w:hAnsiTheme="minorHAnsi"/>
                <w:sz w:val="24"/>
                <w:szCs w:val="24"/>
              </w:rPr>
              <w:t xml:space="preserve">clients </w:t>
            </w:r>
            <w:r w:rsidR="00DC0C3F" w:rsidRPr="0042440D">
              <w:rPr>
                <w:rFonts w:asciiTheme="minorHAnsi" w:eastAsia="Times New Roman" w:hAnsiTheme="minorHAnsi"/>
                <w:sz w:val="24"/>
                <w:szCs w:val="24"/>
              </w:rPr>
              <w:t>traded</w:t>
            </w:r>
            <w:r w:rsidRPr="0042440D">
              <w:rPr>
                <w:rFonts w:asciiTheme="minorHAnsi" w:eastAsia="Times New Roman" w:hAnsiTheme="minorHAnsi"/>
                <w:sz w:val="24"/>
                <w:szCs w:val="24"/>
              </w:rPr>
              <w:t xml:space="preserve"> during the audit period.</w:t>
            </w:r>
          </w:p>
        </w:tc>
      </w:tr>
    </w:tbl>
    <w:p w:rsidR="004F6288" w:rsidRPr="0042440D" w:rsidRDefault="004F6288" w:rsidP="0042440D">
      <w:pPr>
        <w:ind w:left="-450"/>
        <w:rPr>
          <w:rFonts w:asciiTheme="minorHAnsi" w:hAnsiTheme="minorHAnsi"/>
          <w:b/>
          <w:bCs/>
          <w:sz w:val="24"/>
          <w:szCs w:val="24"/>
          <w:u w:val="single"/>
        </w:rPr>
      </w:pPr>
    </w:p>
    <w:p w:rsidR="004F6288" w:rsidRPr="0042440D" w:rsidRDefault="004F6288" w:rsidP="0042440D">
      <w:pPr>
        <w:ind w:left="-450"/>
        <w:rPr>
          <w:rFonts w:asciiTheme="minorHAnsi" w:hAnsiTheme="minorHAnsi"/>
          <w:b/>
          <w:bCs/>
          <w:sz w:val="24"/>
          <w:szCs w:val="24"/>
          <w:u w:val="single"/>
        </w:rPr>
      </w:pPr>
      <w:r w:rsidRPr="0042440D">
        <w:rPr>
          <w:rFonts w:asciiTheme="minorHAnsi" w:hAnsiTheme="minorHAnsi"/>
          <w:b/>
          <w:bCs/>
          <w:sz w:val="24"/>
          <w:szCs w:val="24"/>
          <w:u w:val="single"/>
        </w:rPr>
        <w:t>Sampling Criteria 4</w:t>
      </w:r>
    </w:p>
    <w:p w:rsidR="004F6288" w:rsidRPr="0042440D" w:rsidRDefault="004F6288" w:rsidP="0042440D">
      <w:pPr>
        <w:pStyle w:val="ListParagraph"/>
        <w:spacing w:after="0"/>
        <w:ind w:left="0"/>
        <w:rPr>
          <w:rFonts w:asciiTheme="minorHAnsi" w:hAnsi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42440D" w:rsidRPr="0042440D" w:rsidTr="00672C11">
        <w:trPr>
          <w:jc w:val="center"/>
        </w:trPr>
        <w:tc>
          <w:tcPr>
            <w:tcW w:w="6136" w:type="dxa"/>
            <w:shd w:val="clear" w:color="auto" w:fill="auto"/>
          </w:tcPr>
          <w:p w:rsidR="004F6288" w:rsidRPr="0042440D" w:rsidRDefault="004F6288"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Particulars</w:t>
            </w:r>
          </w:p>
        </w:tc>
        <w:tc>
          <w:tcPr>
            <w:tcW w:w="7846" w:type="dxa"/>
            <w:shd w:val="clear" w:color="auto" w:fill="auto"/>
          </w:tcPr>
          <w:p w:rsidR="004F6288" w:rsidRPr="0042440D" w:rsidRDefault="004F6288" w:rsidP="0042440D">
            <w:pPr>
              <w:jc w:val="center"/>
              <w:rPr>
                <w:rFonts w:asciiTheme="minorHAnsi" w:eastAsia="Times New Roman" w:hAnsiTheme="minorHAnsi"/>
                <w:b/>
                <w:sz w:val="24"/>
                <w:szCs w:val="24"/>
              </w:rPr>
            </w:pPr>
            <w:r w:rsidRPr="0042440D">
              <w:rPr>
                <w:rFonts w:asciiTheme="minorHAnsi" w:eastAsia="Times New Roman" w:hAnsiTheme="minorHAnsi"/>
                <w:b/>
                <w:sz w:val="24"/>
                <w:szCs w:val="24"/>
              </w:rPr>
              <w:t xml:space="preserve">Sample Size </w:t>
            </w:r>
          </w:p>
        </w:tc>
      </w:tr>
      <w:tr w:rsidR="0042440D" w:rsidRPr="0042440D" w:rsidTr="00672C11">
        <w:trPr>
          <w:jc w:val="center"/>
        </w:trPr>
        <w:tc>
          <w:tcPr>
            <w:tcW w:w="6136" w:type="dxa"/>
            <w:shd w:val="clear" w:color="auto" w:fill="auto"/>
          </w:tcPr>
          <w:p w:rsidR="00AD1103" w:rsidRPr="0042440D" w:rsidRDefault="00AD1103" w:rsidP="0042440D">
            <w:pPr>
              <w:rPr>
                <w:rFonts w:asciiTheme="minorHAnsi" w:hAnsiTheme="minorHAnsi"/>
                <w:sz w:val="24"/>
                <w:szCs w:val="24"/>
              </w:rPr>
            </w:pPr>
            <w:r w:rsidRPr="0042440D">
              <w:rPr>
                <w:rFonts w:asciiTheme="minorHAnsi" w:hAnsiTheme="minorHAnsi"/>
                <w:sz w:val="24"/>
                <w:szCs w:val="24"/>
              </w:rPr>
              <w:t>Upto 5,000 active clients during the audit period</w:t>
            </w:r>
          </w:p>
        </w:tc>
        <w:tc>
          <w:tcPr>
            <w:tcW w:w="7846" w:type="dxa"/>
            <w:shd w:val="clear" w:color="auto" w:fill="auto"/>
          </w:tcPr>
          <w:p w:rsidR="00AD1103" w:rsidRPr="0042440D" w:rsidRDefault="00AD1103" w:rsidP="0042440D">
            <w:pPr>
              <w:rPr>
                <w:rFonts w:asciiTheme="minorHAnsi" w:hAnsiTheme="minorHAnsi"/>
                <w:sz w:val="24"/>
                <w:szCs w:val="24"/>
              </w:rPr>
            </w:pPr>
            <w:r w:rsidRPr="0042440D">
              <w:rPr>
                <w:rFonts w:asciiTheme="minorHAnsi" w:hAnsiTheme="minorHAnsi"/>
                <w:sz w:val="24"/>
                <w:szCs w:val="24"/>
              </w:rPr>
              <w:t>Top 25 clients having credit and top 25 clients having debit balance traded during the audit period</w:t>
            </w:r>
          </w:p>
        </w:tc>
      </w:tr>
      <w:tr w:rsidR="0042440D" w:rsidRPr="0042440D" w:rsidTr="00672C11">
        <w:trPr>
          <w:jc w:val="center"/>
        </w:trPr>
        <w:tc>
          <w:tcPr>
            <w:tcW w:w="6136" w:type="dxa"/>
            <w:shd w:val="clear" w:color="auto" w:fill="auto"/>
          </w:tcPr>
          <w:p w:rsidR="00AD1103" w:rsidRPr="0042440D" w:rsidRDefault="00AD1103" w:rsidP="0042440D">
            <w:pPr>
              <w:rPr>
                <w:rFonts w:asciiTheme="minorHAnsi" w:hAnsiTheme="minorHAnsi"/>
                <w:sz w:val="24"/>
                <w:szCs w:val="24"/>
              </w:rPr>
            </w:pPr>
            <w:r w:rsidRPr="0042440D">
              <w:rPr>
                <w:rFonts w:asciiTheme="minorHAnsi" w:hAnsiTheme="minorHAnsi"/>
                <w:sz w:val="24"/>
                <w:szCs w:val="24"/>
              </w:rPr>
              <w:t>Between 5,001 to 25,000 active clients during the audit period</w:t>
            </w:r>
          </w:p>
        </w:tc>
        <w:tc>
          <w:tcPr>
            <w:tcW w:w="7846" w:type="dxa"/>
            <w:shd w:val="clear" w:color="auto" w:fill="auto"/>
          </w:tcPr>
          <w:p w:rsidR="00AD1103" w:rsidRPr="0042440D" w:rsidRDefault="00AD1103" w:rsidP="0042440D">
            <w:pPr>
              <w:rPr>
                <w:rFonts w:asciiTheme="minorHAnsi" w:hAnsiTheme="minorHAnsi"/>
                <w:sz w:val="24"/>
                <w:szCs w:val="24"/>
              </w:rPr>
            </w:pPr>
            <w:r w:rsidRPr="0042440D">
              <w:rPr>
                <w:rFonts w:asciiTheme="minorHAnsi" w:hAnsiTheme="minorHAnsi"/>
                <w:sz w:val="24"/>
                <w:szCs w:val="24"/>
              </w:rPr>
              <w:t>Top 50 clients having credit and top 50 clients having debit balance traded during the audit period</w:t>
            </w:r>
          </w:p>
        </w:tc>
      </w:tr>
      <w:tr w:rsidR="0042440D" w:rsidRPr="0042440D" w:rsidTr="00672C11">
        <w:trPr>
          <w:jc w:val="center"/>
        </w:trPr>
        <w:tc>
          <w:tcPr>
            <w:tcW w:w="6136" w:type="dxa"/>
            <w:shd w:val="clear" w:color="auto" w:fill="auto"/>
          </w:tcPr>
          <w:p w:rsidR="00AD1103" w:rsidRPr="0042440D" w:rsidRDefault="00AD1103" w:rsidP="0042440D">
            <w:pPr>
              <w:rPr>
                <w:rFonts w:asciiTheme="minorHAnsi" w:hAnsiTheme="minorHAnsi"/>
                <w:sz w:val="24"/>
                <w:szCs w:val="24"/>
              </w:rPr>
            </w:pPr>
            <w:r w:rsidRPr="0042440D">
              <w:rPr>
                <w:rFonts w:asciiTheme="minorHAnsi" w:hAnsiTheme="minorHAnsi"/>
                <w:sz w:val="24"/>
                <w:szCs w:val="24"/>
              </w:rPr>
              <w:t>Between 25,001 to 50,000 active clients</w:t>
            </w:r>
          </w:p>
        </w:tc>
        <w:tc>
          <w:tcPr>
            <w:tcW w:w="7846" w:type="dxa"/>
            <w:shd w:val="clear" w:color="auto" w:fill="auto"/>
          </w:tcPr>
          <w:p w:rsidR="00AD1103" w:rsidRPr="0042440D" w:rsidRDefault="00AD1103" w:rsidP="0042440D">
            <w:pPr>
              <w:rPr>
                <w:rFonts w:asciiTheme="minorHAnsi" w:hAnsiTheme="minorHAnsi"/>
                <w:b/>
                <w:bCs/>
                <w:sz w:val="24"/>
                <w:szCs w:val="24"/>
              </w:rPr>
            </w:pPr>
            <w:r w:rsidRPr="0042440D">
              <w:rPr>
                <w:rFonts w:asciiTheme="minorHAnsi" w:hAnsiTheme="minorHAnsi"/>
                <w:sz w:val="24"/>
                <w:szCs w:val="24"/>
              </w:rPr>
              <w:t>Top 75 clients having credit and top 75 clients having debit balance traded during the audit period</w:t>
            </w:r>
          </w:p>
        </w:tc>
      </w:tr>
      <w:tr w:rsidR="0042440D" w:rsidRPr="0042440D" w:rsidTr="00672C11">
        <w:trPr>
          <w:jc w:val="center"/>
        </w:trPr>
        <w:tc>
          <w:tcPr>
            <w:tcW w:w="6136" w:type="dxa"/>
            <w:shd w:val="clear" w:color="auto" w:fill="auto"/>
          </w:tcPr>
          <w:p w:rsidR="00AD1103" w:rsidRPr="0042440D" w:rsidRDefault="00AD1103" w:rsidP="0042440D">
            <w:pPr>
              <w:rPr>
                <w:rFonts w:asciiTheme="minorHAnsi" w:hAnsiTheme="minorHAnsi"/>
                <w:sz w:val="24"/>
                <w:szCs w:val="24"/>
              </w:rPr>
            </w:pPr>
            <w:r w:rsidRPr="0042440D">
              <w:rPr>
                <w:rFonts w:asciiTheme="minorHAnsi" w:hAnsiTheme="minorHAnsi"/>
                <w:sz w:val="24"/>
                <w:szCs w:val="24"/>
              </w:rPr>
              <w:t>More than 50,000 active clients</w:t>
            </w:r>
          </w:p>
        </w:tc>
        <w:tc>
          <w:tcPr>
            <w:tcW w:w="7846" w:type="dxa"/>
            <w:shd w:val="clear" w:color="auto" w:fill="auto"/>
          </w:tcPr>
          <w:p w:rsidR="00AD1103" w:rsidRPr="0042440D" w:rsidRDefault="00AD1103" w:rsidP="0042440D">
            <w:pPr>
              <w:rPr>
                <w:rFonts w:asciiTheme="minorHAnsi" w:hAnsiTheme="minorHAnsi"/>
                <w:sz w:val="24"/>
                <w:szCs w:val="24"/>
              </w:rPr>
            </w:pPr>
            <w:r w:rsidRPr="0042440D">
              <w:rPr>
                <w:rFonts w:asciiTheme="minorHAnsi" w:hAnsiTheme="minorHAnsi"/>
                <w:sz w:val="24"/>
                <w:szCs w:val="24"/>
              </w:rPr>
              <w:t>Top 100 clients having credit and top 100 clients having debit balance traded during the audit period</w:t>
            </w:r>
          </w:p>
        </w:tc>
      </w:tr>
    </w:tbl>
    <w:p w:rsidR="00F11B7B" w:rsidRDefault="0042440D" w:rsidP="0042440D">
      <w:pPr>
        <w:ind w:left="-450"/>
        <w:rPr>
          <w:rFonts w:asciiTheme="minorHAnsi" w:hAnsiTheme="minorHAnsi"/>
          <w:b/>
          <w:bCs/>
          <w:sz w:val="24"/>
          <w:szCs w:val="24"/>
          <w:u w:val="single"/>
        </w:rPr>
      </w:pPr>
      <w:r w:rsidRPr="0042440D">
        <w:rPr>
          <w:rFonts w:asciiTheme="minorHAnsi" w:hAnsiTheme="minorHAnsi"/>
          <w:b/>
          <w:bCs/>
          <w:sz w:val="24"/>
          <w:szCs w:val="24"/>
          <w:u w:val="single"/>
        </w:rPr>
        <w:lastRenderedPageBreak/>
        <w:t>Regulatory requirements related to margin trading</w:t>
      </w:r>
      <w:r>
        <w:rPr>
          <w:rFonts w:asciiTheme="minorHAnsi" w:hAnsiTheme="minorHAnsi"/>
          <w:b/>
          <w:bCs/>
          <w:sz w:val="24"/>
          <w:szCs w:val="24"/>
          <w:u w:val="single"/>
        </w:rPr>
        <w:t>:</w:t>
      </w:r>
    </w:p>
    <w:p w:rsidR="0042440D" w:rsidRDefault="0042440D" w:rsidP="0042440D">
      <w:pPr>
        <w:ind w:left="-450"/>
        <w:rPr>
          <w:rFonts w:asciiTheme="minorHAnsi" w:hAnsiTheme="minorHAnsi"/>
          <w:b/>
          <w:bCs/>
          <w:sz w:val="24"/>
          <w:szCs w:val="24"/>
          <w:u w:val="single"/>
        </w:rPr>
      </w:pP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Member availing MTF has a minimum networth of Rs. 3 crores</w:t>
      </w: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Member has obtain</w:t>
      </w:r>
      <w:r w:rsidR="00313904">
        <w:rPr>
          <w:rFonts w:asciiTheme="minorHAnsi" w:hAnsiTheme="minorHAnsi"/>
          <w:sz w:val="24"/>
          <w:szCs w:val="24"/>
        </w:rPr>
        <w:t>ed</w:t>
      </w:r>
      <w:bookmarkStart w:id="0" w:name="_GoBack"/>
      <w:bookmarkEnd w:id="0"/>
      <w:r w:rsidRPr="0042440D">
        <w:rPr>
          <w:rFonts w:asciiTheme="minorHAnsi" w:hAnsiTheme="minorHAnsi"/>
          <w:sz w:val="24"/>
          <w:szCs w:val="24"/>
        </w:rPr>
        <w:t xml:space="preserve"> prior permission from the exchange for offering MTF</w:t>
      </w: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Client consent has been obtained for MTF in writing or in any irrefutable electronic method</w:t>
      </w: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Adequate margin has been collected by the Member in the form of cash, cash equivalent or Group I equity shares, with appropriate hair cut</w:t>
      </w: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Separate client-wise ledgers for funds and securities of clients is maintained</w:t>
      </w: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Member has maintained separate record of details of the funds used and sources of funds for the purpose of margin trading.</w:t>
      </w: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Collateral Stocks &amp; funded stocks are separately identified &amp; no comingling has been allowed</w:t>
      </w: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The funds used for margin trading is obtained from approved sources only</w:t>
      </w:r>
    </w:p>
    <w:p w:rsidR="0042440D" w:rsidRPr="0042440D" w:rsidRDefault="0042440D" w:rsidP="0042440D">
      <w:pPr>
        <w:pStyle w:val="ListParagraph"/>
        <w:numPr>
          <w:ilvl w:val="0"/>
          <w:numId w:val="30"/>
        </w:numPr>
        <w:rPr>
          <w:rFonts w:asciiTheme="minorHAnsi" w:hAnsiTheme="minorHAnsi"/>
          <w:sz w:val="24"/>
          <w:szCs w:val="24"/>
        </w:rPr>
      </w:pPr>
      <w:r w:rsidRPr="0042440D">
        <w:rPr>
          <w:rFonts w:asciiTheme="minorHAnsi" w:hAnsiTheme="minorHAnsi"/>
          <w:sz w:val="24"/>
          <w:szCs w:val="24"/>
        </w:rPr>
        <w:t>Member has adhered to leverage and Exposure Limits while granting the Margin trading facility</w:t>
      </w:r>
    </w:p>
    <w:p w:rsidR="0042440D" w:rsidRDefault="0042440D" w:rsidP="0042440D">
      <w:pPr>
        <w:tabs>
          <w:tab w:val="left" w:pos="-810"/>
        </w:tabs>
        <w:rPr>
          <w:rFonts w:asciiTheme="minorHAnsi" w:hAnsiTheme="minorHAnsi"/>
          <w:sz w:val="24"/>
          <w:szCs w:val="24"/>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Default="0042440D" w:rsidP="0042440D">
      <w:pPr>
        <w:tabs>
          <w:tab w:val="left" w:pos="-810"/>
        </w:tabs>
        <w:rPr>
          <w:rFonts w:asciiTheme="minorHAnsi" w:hAnsiTheme="minorHAnsi" w:cs="Arial"/>
          <w:b/>
          <w:sz w:val="24"/>
          <w:szCs w:val="24"/>
          <w:u w:val="single"/>
        </w:rPr>
      </w:pPr>
    </w:p>
    <w:p w:rsidR="0042440D" w:rsidRPr="0042440D" w:rsidRDefault="0042440D" w:rsidP="0042440D">
      <w:pPr>
        <w:tabs>
          <w:tab w:val="left" w:pos="-810"/>
        </w:tabs>
        <w:rPr>
          <w:rFonts w:asciiTheme="minorHAnsi" w:hAnsiTheme="minorHAnsi" w:cs="Arial"/>
          <w:b/>
          <w:sz w:val="24"/>
          <w:szCs w:val="24"/>
          <w:u w:val="single"/>
        </w:rPr>
      </w:pPr>
    </w:p>
    <w:p w:rsidR="001109F0" w:rsidRPr="0042440D" w:rsidRDefault="001109F0" w:rsidP="0042440D">
      <w:pPr>
        <w:tabs>
          <w:tab w:val="left" w:pos="-810"/>
        </w:tabs>
        <w:jc w:val="center"/>
        <w:rPr>
          <w:rFonts w:asciiTheme="minorHAnsi" w:hAnsiTheme="minorHAnsi" w:cs="Arial"/>
          <w:b/>
          <w:sz w:val="28"/>
          <w:szCs w:val="28"/>
          <w:u w:val="single"/>
        </w:rPr>
      </w:pPr>
      <w:r w:rsidRPr="0042440D">
        <w:rPr>
          <w:rFonts w:asciiTheme="minorHAnsi" w:hAnsiTheme="minorHAnsi" w:cs="Arial"/>
          <w:b/>
          <w:sz w:val="28"/>
          <w:szCs w:val="28"/>
          <w:u w:val="single"/>
        </w:rPr>
        <w:lastRenderedPageBreak/>
        <w:t>POINTS TO BE NOTED</w:t>
      </w:r>
    </w:p>
    <w:p w:rsidR="001109F0" w:rsidRPr="0042440D" w:rsidRDefault="001109F0" w:rsidP="0042440D">
      <w:pPr>
        <w:tabs>
          <w:tab w:val="left" w:pos="-810"/>
        </w:tabs>
        <w:ind w:left="-720"/>
        <w:rPr>
          <w:rFonts w:asciiTheme="minorHAnsi" w:hAnsiTheme="minorHAnsi" w:cs="Arial"/>
          <w:sz w:val="24"/>
          <w:szCs w:val="24"/>
        </w:rPr>
      </w:pPr>
    </w:p>
    <w:p w:rsidR="001109F0" w:rsidRPr="0042440D" w:rsidRDefault="001109F0" w:rsidP="0042440D">
      <w:pPr>
        <w:tabs>
          <w:tab w:val="left" w:pos="-810"/>
        </w:tabs>
        <w:ind w:left="-426"/>
        <w:jc w:val="both"/>
        <w:rPr>
          <w:rFonts w:asciiTheme="minorHAnsi" w:hAnsiTheme="minorHAnsi" w:cs="Arial"/>
          <w:sz w:val="24"/>
          <w:szCs w:val="24"/>
        </w:rPr>
      </w:pPr>
      <w:r w:rsidRPr="0042440D">
        <w:rPr>
          <w:rFonts w:asciiTheme="minorHAnsi" w:hAnsiTheme="minorHAnsi" w:cs="Arial"/>
          <w:b/>
          <w:sz w:val="24"/>
          <w:szCs w:val="24"/>
        </w:rPr>
        <w:t>The guidelines prescribed here are only indicative in nature and not exhaustive.</w:t>
      </w:r>
      <w:r w:rsidRPr="0042440D">
        <w:rPr>
          <w:rFonts w:asciiTheme="minorHAnsi" w:hAnsiTheme="minorHAnsi" w:cs="Arial"/>
          <w:sz w:val="24"/>
          <w:szCs w:val="24"/>
        </w:rPr>
        <w:t xml:space="preserve"> It does not in any way limit the scope of the internal audit. The guideline</w:t>
      </w:r>
      <w:r w:rsidR="00806D62" w:rsidRPr="0042440D">
        <w:rPr>
          <w:rFonts w:asciiTheme="minorHAnsi" w:hAnsiTheme="minorHAnsi" w:cs="Arial"/>
          <w:sz w:val="24"/>
          <w:szCs w:val="24"/>
        </w:rPr>
        <w:t>s</w:t>
      </w:r>
      <w:r w:rsidRPr="0042440D">
        <w:rPr>
          <w:rFonts w:asciiTheme="minorHAnsi" w:hAnsiTheme="minorHAnsi" w:cs="Arial"/>
          <w:sz w:val="24"/>
          <w:szCs w:val="24"/>
        </w:rPr>
        <w:t xml:space="preserve"> ha</w:t>
      </w:r>
      <w:r w:rsidR="00806D62" w:rsidRPr="0042440D">
        <w:rPr>
          <w:rFonts w:asciiTheme="minorHAnsi" w:hAnsiTheme="minorHAnsi" w:cs="Arial"/>
          <w:sz w:val="24"/>
          <w:szCs w:val="24"/>
        </w:rPr>
        <w:t>ve</w:t>
      </w:r>
      <w:r w:rsidRPr="0042440D">
        <w:rPr>
          <w:rFonts w:asciiTheme="minorHAnsi" w:hAnsiTheme="minorHAnsi" w:cs="Arial"/>
          <w:sz w:val="24"/>
          <w:szCs w:val="24"/>
        </w:rPr>
        <w:t xml:space="preserve"> been prepared based on the regulatory requirements (as per relevant Acts, Rules, Regulations and circulars) which keep on developing from time to time</w:t>
      </w:r>
      <w:r w:rsidR="00806D62" w:rsidRPr="0042440D">
        <w:rPr>
          <w:rFonts w:asciiTheme="minorHAnsi" w:hAnsiTheme="minorHAnsi" w:cs="Arial"/>
          <w:sz w:val="24"/>
          <w:szCs w:val="24"/>
        </w:rPr>
        <w:t xml:space="preserve"> on best effort basis</w:t>
      </w:r>
      <w:r w:rsidRPr="0042440D">
        <w:rPr>
          <w:rFonts w:asciiTheme="minorHAnsi" w:hAnsiTheme="minorHAnsi" w:cs="Arial"/>
          <w:sz w:val="24"/>
          <w:szCs w:val="24"/>
        </w:rPr>
        <w:t xml:space="preserve">. The auditors should peruse them and update the scope of the audit. </w:t>
      </w:r>
      <w:r w:rsidRPr="0042440D">
        <w:rPr>
          <w:rFonts w:asciiTheme="minorHAnsi" w:hAnsiTheme="minorHAnsi" w:cs="Arial"/>
          <w:b/>
          <w:sz w:val="24"/>
          <w:szCs w:val="24"/>
        </w:rPr>
        <w:t>The auditors should clearly indicate ‘Complied’ indicating Compliance, ‘Not Complied’ indicating Non-compliance and ‘N.A’ wherever ‘Not Applicable’</w:t>
      </w:r>
      <w:r w:rsidRPr="0042440D">
        <w:rPr>
          <w:rFonts w:asciiTheme="minorHAnsi" w:hAnsiTheme="minorHAnsi" w:cs="Arial"/>
          <w:sz w:val="24"/>
          <w:szCs w:val="24"/>
        </w:rPr>
        <w:t>.</w:t>
      </w:r>
    </w:p>
    <w:p w:rsidR="001109F0" w:rsidRPr="0042440D" w:rsidRDefault="001109F0" w:rsidP="0042440D">
      <w:pPr>
        <w:tabs>
          <w:tab w:val="left" w:pos="-810"/>
        </w:tabs>
        <w:ind w:left="-426"/>
        <w:jc w:val="both"/>
        <w:rPr>
          <w:rFonts w:asciiTheme="minorHAnsi" w:hAnsiTheme="minorHAnsi" w:cs="Arial"/>
          <w:sz w:val="24"/>
          <w:szCs w:val="24"/>
        </w:rPr>
      </w:pPr>
    </w:p>
    <w:p w:rsidR="001109F0" w:rsidRPr="0042440D" w:rsidRDefault="001109F0" w:rsidP="0042440D">
      <w:pPr>
        <w:tabs>
          <w:tab w:val="left" w:pos="-810"/>
        </w:tabs>
        <w:ind w:left="-426"/>
        <w:jc w:val="both"/>
        <w:rPr>
          <w:rFonts w:asciiTheme="minorHAnsi" w:hAnsiTheme="minorHAnsi" w:cs="Arial"/>
          <w:sz w:val="24"/>
          <w:szCs w:val="24"/>
        </w:rPr>
      </w:pPr>
      <w:r w:rsidRPr="0042440D">
        <w:rPr>
          <w:rFonts w:asciiTheme="minorHAnsi" w:hAnsiTheme="minorHAnsi" w:cs="Arial"/>
          <w:sz w:val="24"/>
          <w:szCs w:val="24"/>
        </w:rPr>
        <w:t xml:space="preserve">The </w:t>
      </w:r>
      <w:r w:rsidR="00806D62" w:rsidRPr="0042440D">
        <w:rPr>
          <w:rFonts w:asciiTheme="minorHAnsi" w:hAnsiTheme="minorHAnsi" w:cs="Arial"/>
          <w:sz w:val="24"/>
          <w:szCs w:val="24"/>
        </w:rPr>
        <w:t xml:space="preserve">audit </w:t>
      </w:r>
      <w:r w:rsidRPr="0042440D">
        <w:rPr>
          <w:rFonts w:asciiTheme="minorHAnsi" w:hAnsiTheme="minorHAnsi" w:cs="Arial"/>
          <w:sz w:val="24"/>
          <w:szCs w:val="24"/>
        </w:rPr>
        <w:t>report s</w:t>
      </w:r>
      <w:r w:rsidR="00806D62" w:rsidRPr="0042440D">
        <w:rPr>
          <w:rFonts w:asciiTheme="minorHAnsi" w:hAnsiTheme="minorHAnsi" w:cs="Arial"/>
          <w:sz w:val="24"/>
          <w:szCs w:val="24"/>
        </w:rPr>
        <w:t>hall also include the following:</w:t>
      </w:r>
    </w:p>
    <w:p w:rsidR="001109F0" w:rsidRPr="0042440D" w:rsidRDefault="001109F0" w:rsidP="0042440D">
      <w:pPr>
        <w:tabs>
          <w:tab w:val="left" w:pos="-810"/>
        </w:tabs>
        <w:ind w:left="-426"/>
        <w:jc w:val="both"/>
        <w:rPr>
          <w:rFonts w:asciiTheme="minorHAnsi" w:hAnsiTheme="minorHAnsi" w:cs="Arial"/>
          <w:sz w:val="24"/>
          <w:szCs w:val="24"/>
        </w:rPr>
      </w:pPr>
    </w:p>
    <w:p w:rsidR="001109F0" w:rsidRPr="0042440D" w:rsidRDefault="001109F0" w:rsidP="0042440D">
      <w:pPr>
        <w:numPr>
          <w:ilvl w:val="0"/>
          <w:numId w:val="1"/>
        </w:numPr>
        <w:tabs>
          <w:tab w:val="clear" w:pos="360"/>
          <w:tab w:val="left" w:pos="-810"/>
          <w:tab w:val="num" w:pos="0"/>
        </w:tabs>
        <w:ind w:left="-426" w:firstLine="0"/>
        <w:jc w:val="both"/>
        <w:rPr>
          <w:rFonts w:asciiTheme="minorHAnsi" w:hAnsiTheme="minorHAnsi" w:cs="Arial"/>
          <w:b/>
          <w:bCs/>
          <w:sz w:val="24"/>
          <w:szCs w:val="24"/>
          <w:u w:val="single"/>
        </w:rPr>
      </w:pPr>
      <w:r w:rsidRPr="0042440D">
        <w:rPr>
          <w:rFonts w:asciiTheme="minorHAnsi" w:hAnsiTheme="minorHAnsi" w:cs="Arial"/>
          <w:b/>
          <w:bCs/>
          <w:sz w:val="24"/>
          <w:szCs w:val="24"/>
          <w:u w:val="single"/>
        </w:rPr>
        <w:t>Management comments</w:t>
      </w:r>
    </w:p>
    <w:p w:rsidR="001109F0" w:rsidRPr="0042440D" w:rsidRDefault="001109F0" w:rsidP="0042440D">
      <w:pPr>
        <w:tabs>
          <w:tab w:val="left" w:pos="-810"/>
        </w:tabs>
        <w:ind w:left="-426"/>
        <w:jc w:val="both"/>
        <w:rPr>
          <w:rFonts w:asciiTheme="minorHAnsi" w:hAnsiTheme="minorHAnsi" w:cs="Arial"/>
          <w:bCs/>
          <w:sz w:val="24"/>
          <w:szCs w:val="24"/>
        </w:rPr>
      </w:pPr>
    </w:p>
    <w:p w:rsidR="001109F0" w:rsidRPr="0042440D" w:rsidRDefault="001109F0" w:rsidP="0042440D">
      <w:pPr>
        <w:numPr>
          <w:ilvl w:val="0"/>
          <w:numId w:val="2"/>
        </w:numPr>
        <w:tabs>
          <w:tab w:val="left" w:pos="-810"/>
        </w:tabs>
        <w:ind w:left="0" w:hanging="426"/>
        <w:jc w:val="both"/>
        <w:rPr>
          <w:rFonts w:asciiTheme="minorHAnsi" w:hAnsiTheme="minorHAnsi" w:cs="Arial"/>
          <w:bCs/>
          <w:iCs/>
          <w:sz w:val="24"/>
          <w:szCs w:val="24"/>
        </w:rPr>
      </w:pPr>
      <w:r w:rsidRPr="0042440D">
        <w:rPr>
          <w:rFonts w:asciiTheme="minorHAnsi" w:hAnsiTheme="minorHAnsi" w:cs="Arial"/>
          <w:bCs/>
          <w:sz w:val="24"/>
          <w:szCs w:val="24"/>
        </w:rPr>
        <w:t>In case of any non-compliances/findings/observations/qualifications by the auditor the management responses should be given to the Exchange against each point.</w:t>
      </w:r>
    </w:p>
    <w:p w:rsidR="001109F0" w:rsidRPr="0042440D" w:rsidRDefault="001109F0" w:rsidP="0042440D">
      <w:pPr>
        <w:tabs>
          <w:tab w:val="left" w:pos="-810"/>
        </w:tabs>
        <w:ind w:left="-426"/>
        <w:jc w:val="both"/>
        <w:rPr>
          <w:rFonts w:asciiTheme="minorHAnsi" w:hAnsiTheme="minorHAnsi" w:cs="Arial"/>
          <w:bCs/>
          <w:strike/>
          <w:sz w:val="24"/>
          <w:szCs w:val="24"/>
        </w:rPr>
      </w:pPr>
    </w:p>
    <w:p w:rsidR="001109F0" w:rsidRPr="0042440D" w:rsidRDefault="001109F0" w:rsidP="0042440D">
      <w:pPr>
        <w:numPr>
          <w:ilvl w:val="0"/>
          <w:numId w:val="1"/>
        </w:numPr>
        <w:tabs>
          <w:tab w:val="clear" w:pos="360"/>
        </w:tabs>
        <w:ind w:left="-426" w:firstLine="0"/>
        <w:jc w:val="both"/>
        <w:rPr>
          <w:rFonts w:asciiTheme="minorHAnsi" w:hAnsiTheme="minorHAnsi" w:cs="Arial"/>
          <w:b/>
          <w:bCs/>
          <w:sz w:val="24"/>
          <w:szCs w:val="24"/>
          <w:u w:val="single"/>
        </w:rPr>
      </w:pPr>
      <w:r w:rsidRPr="0042440D">
        <w:rPr>
          <w:rFonts w:asciiTheme="minorHAnsi" w:hAnsiTheme="minorHAnsi" w:cs="Arial"/>
          <w:b/>
          <w:bCs/>
          <w:sz w:val="24"/>
          <w:szCs w:val="24"/>
          <w:u w:val="single"/>
        </w:rPr>
        <w:t>Points to be noted by the Internal Auditor</w:t>
      </w:r>
    </w:p>
    <w:p w:rsidR="001109F0" w:rsidRPr="0042440D" w:rsidRDefault="001109F0" w:rsidP="0042440D">
      <w:pPr>
        <w:tabs>
          <w:tab w:val="left" w:pos="-810"/>
        </w:tabs>
        <w:ind w:left="-426"/>
        <w:jc w:val="both"/>
        <w:rPr>
          <w:rFonts w:asciiTheme="minorHAnsi" w:hAnsiTheme="minorHAnsi" w:cs="Arial"/>
          <w:b/>
          <w:bCs/>
          <w:sz w:val="24"/>
          <w:szCs w:val="24"/>
          <w:u w:val="single"/>
        </w:rPr>
      </w:pPr>
    </w:p>
    <w:p w:rsidR="001109F0" w:rsidRPr="0042440D" w:rsidRDefault="001109F0" w:rsidP="0042440D">
      <w:pPr>
        <w:numPr>
          <w:ilvl w:val="0"/>
          <w:numId w:val="3"/>
        </w:numPr>
        <w:tabs>
          <w:tab w:val="clear" w:pos="360"/>
          <w:tab w:val="left" w:pos="-810"/>
        </w:tabs>
        <w:ind w:left="0" w:hanging="426"/>
        <w:jc w:val="both"/>
        <w:rPr>
          <w:rFonts w:asciiTheme="minorHAnsi" w:hAnsiTheme="minorHAnsi" w:cs="Arial"/>
          <w:bCs/>
          <w:sz w:val="24"/>
          <w:szCs w:val="24"/>
        </w:rPr>
      </w:pPr>
      <w:r w:rsidRPr="0042440D">
        <w:rPr>
          <w:rFonts w:asciiTheme="minorHAnsi" w:hAnsiTheme="minorHAnsi" w:cs="Arial"/>
          <w:bCs/>
          <w:sz w:val="24"/>
          <w:szCs w:val="24"/>
        </w:rPr>
        <w:t>No remarks will be allowed by Auditor in case of “complied” status. In case the auditor is of the opinion that the relevant checklist point has not been complied by the Member in full, Auditor shall indicate “Non-compliance” against such points.</w:t>
      </w:r>
    </w:p>
    <w:p w:rsidR="001109F0" w:rsidRPr="0042440D" w:rsidRDefault="001109F0" w:rsidP="0042440D">
      <w:pPr>
        <w:tabs>
          <w:tab w:val="left" w:pos="-810"/>
        </w:tabs>
        <w:ind w:hanging="426"/>
        <w:jc w:val="both"/>
        <w:rPr>
          <w:rFonts w:asciiTheme="minorHAnsi" w:hAnsiTheme="minorHAnsi" w:cs="Arial"/>
          <w:bCs/>
          <w:sz w:val="24"/>
          <w:szCs w:val="24"/>
        </w:rPr>
      </w:pPr>
    </w:p>
    <w:p w:rsidR="001109F0" w:rsidRPr="0042440D" w:rsidRDefault="001109F0" w:rsidP="0042440D">
      <w:pPr>
        <w:numPr>
          <w:ilvl w:val="0"/>
          <w:numId w:val="3"/>
        </w:numPr>
        <w:tabs>
          <w:tab w:val="clear" w:pos="360"/>
          <w:tab w:val="left" w:pos="-630"/>
        </w:tabs>
        <w:ind w:left="0" w:hanging="426"/>
        <w:jc w:val="both"/>
        <w:rPr>
          <w:rFonts w:asciiTheme="minorHAnsi" w:hAnsiTheme="minorHAnsi" w:cs="Arial"/>
          <w:bCs/>
          <w:sz w:val="24"/>
          <w:szCs w:val="24"/>
        </w:rPr>
      </w:pPr>
      <w:r w:rsidRPr="0042440D">
        <w:rPr>
          <w:rFonts w:asciiTheme="minorHAnsi" w:hAnsiTheme="minorHAnsi" w:cs="Arial"/>
          <w:bCs/>
          <w:sz w:val="24"/>
          <w:szCs w:val="24"/>
        </w:rPr>
        <w:t>Auditor to comment on improvements brought about in the operations between the last audit and the current audit at point no. 19 of the checklist.</w:t>
      </w:r>
    </w:p>
    <w:p w:rsidR="001109F0" w:rsidRPr="0042440D" w:rsidRDefault="001109F0" w:rsidP="0042440D">
      <w:pPr>
        <w:tabs>
          <w:tab w:val="left" w:pos="-810"/>
        </w:tabs>
        <w:ind w:hanging="426"/>
        <w:jc w:val="both"/>
        <w:rPr>
          <w:rFonts w:asciiTheme="minorHAnsi" w:hAnsiTheme="minorHAnsi" w:cs="Arial"/>
          <w:sz w:val="24"/>
          <w:szCs w:val="24"/>
        </w:rPr>
      </w:pPr>
    </w:p>
    <w:p w:rsidR="001109F0" w:rsidRPr="0042440D" w:rsidRDefault="001109F0" w:rsidP="0042440D">
      <w:pPr>
        <w:numPr>
          <w:ilvl w:val="0"/>
          <w:numId w:val="3"/>
        </w:numPr>
        <w:tabs>
          <w:tab w:val="left" w:pos="-810"/>
        </w:tabs>
        <w:ind w:left="0" w:hanging="426"/>
        <w:jc w:val="both"/>
        <w:rPr>
          <w:rFonts w:asciiTheme="minorHAnsi" w:hAnsiTheme="minorHAnsi" w:cs="Arial"/>
          <w:sz w:val="24"/>
          <w:szCs w:val="24"/>
        </w:rPr>
      </w:pPr>
      <w:r w:rsidRPr="0042440D">
        <w:rPr>
          <w:rFonts w:asciiTheme="minorHAnsi" w:hAnsiTheme="minorHAnsi" w:cs="Arial"/>
          <w:sz w:val="24"/>
          <w:szCs w:val="24"/>
        </w:rPr>
        <w:t xml:space="preserve">A statement by the auditor that the provisions of SCRA 1956, SEBI Act 1992, SEBI (Stock Brokers and Sub-brokers) Regulations 1992, SCRR 1957, Rules, Bye laws, Regulations, circulars of SEBI, agreements, Bye laws of  Exchange/Clearing Corporation, data security and insurance have been covered in the audit. </w:t>
      </w:r>
    </w:p>
    <w:p w:rsidR="001109F0" w:rsidRPr="0042440D" w:rsidRDefault="001109F0" w:rsidP="0042440D">
      <w:pPr>
        <w:tabs>
          <w:tab w:val="left" w:pos="-810"/>
        </w:tabs>
        <w:ind w:hanging="426"/>
        <w:jc w:val="both"/>
        <w:rPr>
          <w:rFonts w:asciiTheme="minorHAnsi" w:hAnsiTheme="minorHAnsi" w:cs="Arial"/>
          <w:sz w:val="24"/>
          <w:szCs w:val="24"/>
        </w:rPr>
      </w:pPr>
    </w:p>
    <w:p w:rsidR="001109F0" w:rsidRPr="0042440D" w:rsidRDefault="001109F0" w:rsidP="0042440D">
      <w:pPr>
        <w:numPr>
          <w:ilvl w:val="0"/>
          <w:numId w:val="3"/>
        </w:numPr>
        <w:tabs>
          <w:tab w:val="left" w:pos="-810"/>
        </w:tabs>
        <w:ind w:left="0" w:hanging="426"/>
        <w:jc w:val="both"/>
        <w:rPr>
          <w:rFonts w:asciiTheme="minorHAnsi" w:hAnsiTheme="minorHAnsi" w:cs="Arial"/>
          <w:sz w:val="24"/>
          <w:szCs w:val="24"/>
        </w:rPr>
      </w:pPr>
      <w:r w:rsidRPr="0042440D">
        <w:rPr>
          <w:rFonts w:asciiTheme="minorHAnsi" w:hAnsiTheme="minorHAnsi" w:cs="Arial"/>
          <w:sz w:val="24"/>
          <w:szCs w:val="24"/>
        </w:rPr>
        <w:t xml:space="preserve"> Auditor shall specifically declare about direct / indirect interest in or relationship with the member or its </w:t>
      </w:r>
      <w:r w:rsidR="001E21A3" w:rsidRPr="0042440D">
        <w:rPr>
          <w:rFonts w:asciiTheme="minorHAnsi" w:hAnsiTheme="minorHAnsi" w:cs="Arial"/>
          <w:sz w:val="24"/>
          <w:szCs w:val="24"/>
        </w:rPr>
        <w:t>shareholders</w:t>
      </w:r>
      <w:r w:rsidRPr="0042440D">
        <w:rPr>
          <w:rFonts w:asciiTheme="minorHAnsi" w:hAnsiTheme="minorHAnsi" w:cs="Arial"/>
          <w:sz w:val="24"/>
          <w:szCs w:val="24"/>
        </w:rPr>
        <w:t xml:space="preserve"> / directors / partners / proprietors / management if any and also confirm that they do not perceive any conflict of interest in such relationship / interest while conducting internal audit of the said member.</w:t>
      </w:r>
    </w:p>
    <w:p w:rsidR="001109F0" w:rsidRPr="0042440D" w:rsidRDefault="001109F0" w:rsidP="0042440D">
      <w:pPr>
        <w:pStyle w:val="NoSpacing"/>
        <w:ind w:hanging="426"/>
        <w:rPr>
          <w:rFonts w:asciiTheme="minorHAnsi" w:hAnsiTheme="minorHAnsi"/>
        </w:rPr>
      </w:pPr>
    </w:p>
    <w:p w:rsidR="001109F0" w:rsidRPr="0042440D" w:rsidRDefault="001109F0" w:rsidP="0042440D">
      <w:pPr>
        <w:numPr>
          <w:ilvl w:val="0"/>
          <w:numId w:val="3"/>
        </w:numPr>
        <w:tabs>
          <w:tab w:val="left" w:pos="-810"/>
        </w:tabs>
        <w:ind w:left="0" w:hanging="426"/>
        <w:jc w:val="both"/>
        <w:rPr>
          <w:rFonts w:asciiTheme="minorHAnsi" w:hAnsiTheme="minorHAnsi" w:cs="Arial"/>
          <w:b/>
          <w:bCs/>
          <w:strike/>
          <w:sz w:val="24"/>
          <w:szCs w:val="24"/>
        </w:rPr>
      </w:pPr>
      <w:r w:rsidRPr="0042440D">
        <w:rPr>
          <w:rFonts w:asciiTheme="minorHAnsi" w:hAnsiTheme="minorHAnsi" w:cs="Arial"/>
          <w:bCs/>
          <w:sz w:val="24"/>
          <w:szCs w:val="24"/>
        </w:rPr>
        <w:lastRenderedPageBreak/>
        <w:t>Sample size indicated in the format above is minimum sample size. The guidelines for selection of sample is given in Annexure</w:t>
      </w:r>
      <w:r w:rsidR="003A582B" w:rsidRPr="0042440D">
        <w:rPr>
          <w:rFonts w:asciiTheme="minorHAnsi" w:hAnsiTheme="minorHAnsi" w:cs="Arial"/>
          <w:bCs/>
          <w:sz w:val="24"/>
          <w:szCs w:val="24"/>
        </w:rPr>
        <w:t xml:space="preserve"> III</w:t>
      </w:r>
      <w:r w:rsidRPr="0042440D">
        <w:rPr>
          <w:rFonts w:asciiTheme="minorHAnsi" w:hAnsiTheme="minorHAnsi" w:cs="Arial"/>
          <w:bCs/>
          <w:sz w:val="24"/>
          <w:szCs w:val="24"/>
        </w:rPr>
        <w:t>. All Auditors are advised to adhere to the guidelines while verifying the respective areas. The auditor may increase the s</w:t>
      </w:r>
      <w:r w:rsidR="001E21A3" w:rsidRPr="0042440D">
        <w:rPr>
          <w:rFonts w:asciiTheme="minorHAnsi" w:hAnsiTheme="minorHAnsi" w:cs="Arial"/>
          <w:bCs/>
          <w:sz w:val="24"/>
          <w:szCs w:val="24"/>
        </w:rPr>
        <w:t xml:space="preserve">ample size as it may deem fit. </w:t>
      </w:r>
    </w:p>
    <w:p w:rsidR="001109F0" w:rsidRPr="0042440D" w:rsidRDefault="001109F0" w:rsidP="0042440D">
      <w:pPr>
        <w:pStyle w:val="NoSpacing"/>
        <w:ind w:hanging="426"/>
        <w:rPr>
          <w:rFonts w:asciiTheme="minorHAnsi" w:hAnsiTheme="minorHAnsi"/>
        </w:rPr>
      </w:pPr>
    </w:p>
    <w:p w:rsidR="001109F0" w:rsidRPr="0042440D" w:rsidRDefault="001109F0" w:rsidP="0042440D">
      <w:pPr>
        <w:numPr>
          <w:ilvl w:val="0"/>
          <w:numId w:val="3"/>
        </w:numPr>
        <w:tabs>
          <w:tab w:val="left" w:pos="-810"/>
        </w:tabs>
        <w:ind w:left="0" w:hanging="426"/>
        <w:jc w:val="both"/>
        <w:rPr>
          <w:rFonts w:asciiTheme="minorHAnsi" w:hAnsiTheme="minorHAnsi" w:cs="Arial"/>
          <w:bCs/>
          <w:sz w:val="24"/>
          <w:szCs w:val="24"/>
        </w:rPr>
      </w:pPr>
      <w:r w:rsidRPr="0042440D">
        <w:rPr>
          <w:rFonts w:asciiTheme="minorHAnsi" w:hAnsiTheme="minorHAnsi" w:cs="Arial"/>
          <w:bCs/>
          <w:sz w:val="24"/>
          <w:szCs w:val="24"/>
        </w:rPr>
        <w:t xml:space="preserve">For each theme/area of audit, auditor shall clearly specify the sample size verified and in case of any non-compliance, the number of instances where adverse observations is noted including the details of the adverse observations in the space provided. </w:t>
      </w:r>
    </w:p>
    <w:p w:rsidR="001109F0" w:rsidRPr="0042440D" w:rsidRDefault="001109F0" w:rsidP="0042440D">
      <w:pPr>
        <w:tabs>
          <w:tab w:val="left" w:pos="-810"/>
        </w:tabs>
        <w:ind w:hanging="426"/>
        <w:jc w:val="both"/>
        <w:rPr>
          <w:rFonts w:asciiTheme="minorHAnsi" w:hAnsiTheme="minorHAnsi" w:cs="Arial"/>
          <w:b/>
          <w:bCs/>
          <w:strike/>
          <w:sz w:val="24"/>
          <w:szCs w:val="24"/>
        </w:rPr>
      </w:pPr>
    </w:p>
    <w:p w:rsidR="001109F0" w:rsidRPr="0042440D" w:rsidRDefault="001109F0" w:rsidP="0042440D">
      <w:pPr>
        <w:numPr>
          <w:ilvl w:val="0"/>
          <w:numId w:val="3"/>
        </w:numPr>
        <w:tabs>
          <w:tab w:val="left" w:pos="-810"/>
        </w:tabs>
        <w:ind w:left="0" w:hanging="426"/>
        <w:jc w:val="both"/>
        <w:rPr>
          <w:rFonts w:asciiTheme="minorHAnsi" w:hAnsiTheme="minorHAnsi" w:cs="Arial"/>
          <w:bCs/>
          <w:sz w:val="24"/>
          <w:szCs w:val="24"/>
        </w:rPr>
      </w:pPr>
      <w:r w:rsidRPr="0042440D">
        <w:rPr>
          <w:rFonts w:asciiTheme="minorHAnsi" w:hAnsiTheme="minorHAnsi" w:cs="Arial"/>
          <w:bCs/>
          <w:sz w:val="24"/>
          <w:szCs w:val="24"/>
        </w:rPr>
        <w:t>The internal audit report should be submitted to the Exchange as per the report format specified above.</w:t>
      </w:r>
    </w:p>
    <w:p w:rsidR="001109F0" w:rsidRPr="0042440D" w:rsidRDefault="001109F0" w:rsidP="0042440D">
      <w:pPr>
        <w:tabs>
          <w:tab w:val="left" w:pos="-810"/>
        </w:tabs>
        <w:ind w:hanging="426"/>
        <w:jc w:val="both"/>
        <w:rPr>
          <w:rFonts w:asciiTheme="minorHAnsi" w:hAnsiTheme="minorHAnsi"/>
          <w:sz w:val="24"/>
          <w:szCs w:val="24"/>
        </w:rPr>
      </w:pPr>
    </w:p>
    <w:p w:rsidR="001109F0" w:rsidRPr="0042440D" w:rsidRDefault="001109F0" w:rsidP="0042440D">
      <w:pPr>
        <w:numPr>
          <w:ilvl w:val="0"/>
          <w:numId w:val="3"/>
        </w:numPr>
        <w:tabs>
          <w:tab w:val="left" w:pos="-810"/>
        </w:tabs>
        <w:ind w:left="0" w:hanging="426"/>
        <w:jc w:val="both"/>
        <w:rPr>
          <w:rFonts w:asciiTheme="minorHAnsi" w:hAnsiTheme="minorHAnsi" w:cs="Arial"/>
          <w:bCs/>
          <w:sz w:val="24"/>
          <w:szCs w:val="24"/>
        </w:rPr>
      </w:pPr>
      <w:r w:rsidRPr="0042440D">
        <w:rPr>
          <w:rFonts w:asciiTheme="minorHAnsi" w:hAnsiTheme="minorHAnsi" w:cs="Arial"/>
          <w:bCs/>
          <w:sz w:val="24"/>
          <w:szCs w:val="24"/>
        </w:rPr>
        <w:t>In case where internal audit report submitted is incomplete and not as per the prescribed guidelines like non-adherence to sample size guidelines same would be treated as non-submission of internal audit report</w:t>
      </w:r>
      <w:r w:rsidRPr="0042440D">
        <w:rPr>
          <w:rFonts w:asciiTheme="minorHAnsi" w:hAnsiTheme="minorHAnsi" w:cs="Arial"/>
          <w:sz w:val="24"/>
          <w:szCs w:val="24"/>
        </w:rPr>
        <w:t xml:space="preserve">. </w:t>
      </w:r>
      <w:r w:rsidRPr="0042440D">
        <w:rPr>
          <w:rFonts w:asciiTheme="minorHAnsi" w:hAnsiTheme="minorHAnsi" w:cs="Arial"/>
          <w:bCs/>
          <w:sz w:val="24"/>
          <w:szCs w:val="24"/>
        </w:rPr>
        <w:t xml:space="preserve">Exchange reserves the right to advise a Member to change </w:t>
      </w:r>
      <w:r w:rsidR="001E21A3" w:rsidRPr="0042440D">
        <w:rPr>
          <w:rFonts w:asciiTheme="minorHAnsi" w:hAnsiTheme="minorHAnsi" w:cs="Arial"/>
          <w:bCs/>
          <w:sz w:val="24"/>
          <w:szCs w:val="24"/>
        </w:rPr>
        <w:t>its</w:t>
      </w:r>
      <w:r w:rsidRPr="0042440D">
        <w:rPr>
          <w:rFonts w:asciiTheme="minorHAnsi" w:hAnsiTheme="minorHAnsi" w:cs="Arial"/>
          <w:bCs/>
          <w:sz w:val="24"/>
          <w:szCs w:val="24"/>
        </w:rPr>
        <w:t xml:space="preserve"> auditor if quality of the report is not satisfactory or the audit is not carried out as per guidelines.</w:t>
      </w:r>
    </w:p>
    <w:p w:rsidR="001109F0" w:rsidRPr="0042440D" w:rsidRDefault="001109F0" w:rsidP="0042440D">
      <w:pPr>
        <w:tabs>
          <w:tab w:val="left" w:pos="-810"/>
        </w:tabs>
        <w:ind w:hanging="426"/>
        <w:jc w:val="both"/>
        <w:rPr>
          <w:rFonts w:asciiTheme="minorHAnsi" w:hAnsiTheme="minorHAnsi" w:cs="Arial"/>
          <w:bCs/>
          <w:sz w:val="24"/>
          <w:szCs w:val="24"/>
        </w:rPr>
      </w:pPr>
    </w:p>
    <w:p w:rsidR="006835EF" w:rsidRPr="0042440D" w:rsidRDefault="001109F0" w:rsidP="0042440D">
      <w:pPr>
        <w:numPr>
          <w:ilvl w:val="0"/>
          <w:numId w:val="3"/>
        </w:numPr>
        <w:tabs>
          <w:tab w:val="left" w:pos="-810"/>
        </w:tabs>
        <w:ind w:left="0" w:hanging="426"/>
        <w:jc w:val="both"/>
        <w:rPr>
          <w:rFonts w:asciiTheme="minorHAnsi" w:hAnsiTheme="minorHAnsi"/>
          <w:sz w:val="24"/>
          <w:szCs w:val="24"/>
        </w:rPr>
      </w:pPr>
      <w:r w:rsidRPr="0042440D">
        <w:rPr>
          <w:rFonts w:asciiTheme="minorHAnsi" w:hAnsiTheme="minorHAnsi" w:cs="Arial"/>
          <w:bCs/>
          <w:sz w:val="24"/>
          <w:szCs w:val="24"/>
        </w:rPr>
        <w:t>If in the opinion of the auditors, any observation related to any area also possesses a risk relating to Anti Money Laundering (AML) or Combating Financing of Terrorism (CFT) then such observation should be highlighted clearly specifying the risk relating to it.</w:t>
      </w:r>
    </w:p>
    <w:sectPr w:rsidR="006835EF" w:rsidRPr="0042440D" w:rsidSect="00B64A70">
      <w:footerReference w:type="even" r:id="rId8"/>
      <w:footerReference w:type="default" r:id="rId9"/>
      <w:pgSz w:w="15840" w:h="12240" w:orient="landscape"/>
      <w:pgMar w:top="1710" w:right="1440" w:bottom="27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A22" w:rsidRDefault="00161A22" w:rsidP="00C64846">
      <w:r>
        <w:separator/>
      </w:r>
    </w:p>
  </w:endnote>
  <w:endnote w:type="continuationSeparator" w:id="0">
    <w:p w:rsidR="00161A22" w:rsidRDefault="00161A22" w:rsidP="00C6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A22" w:rsidRDefault="00161A22"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1A22" w:rsidRDefault="00161A22" w:rsidP="005632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A22" w:rsidRDefault="00161A22"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3904">
      <w:rPr>
        <w:rStyle w:val="PageNumber"/>
        <w:noProof/>
      </w:rPr>
      <w:t>32</w:t>
    </w:r>
    <w:r>
      <w:rPr>
        <w:rStyle w:val="PageNumber"/>
      </w:rPr>
      <w:fldChar w:fldCharType="end"/>
    </w:r>
  </w:p>
  <w:p w:rsidR="00161A22" w:rsidRDefault="00161A22" w:rsidP="005632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A22" w:rsidRDefault="00161A22" w:rsidP="00C64846">
      <w:r>
        <w:separator/>
      </w:r>
    </w:p>
  </w:footnote>
  <w:footnote w:type="continuationSeparator" w:id="0">
    <w:p w:rsidR="00161A22" w:rsidRDefault="00161A22" w:rsidP="00C64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651F0"/>
    <w:multiLevelType w:val="hybridMultilevel"/>
    <w:tmpl w:val="55AAC936"/>
    <w:lvl w:ilvl="0" w:tplc="C31EF7AC">
      <w:start w:val="2"/>
      <w:numFmt w:val="bullet"/>
      <w:lvlText w:val="-"/>
      <w:lvlJc w:val="left"/>
      <w:pPr>
        <w:ind w:left="360" w:hanging="360"/>
      </w:pPr>
      <w:rPr>
        <w:rFonts w:ascii="Arial" w:eastAsia="Times New Roman"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DA0793"/>
    <w:multiLevelType w:val="hybridMultilevel"/>
    <w:tmpl w:val="84B219D0"/>
    <w:lvl w:ilvl="0" w:tplc="AA004124">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
    <w:nsid w:val="068D7611"/>
    <w:multiLevelType w:val="hybridMultilevel"/>
    <w:tmpl w:val="20582AF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0A557EDB"/>
    <w:multiLevelType w:val="hybridMultilevel"/>
    <w:tmpl w:val="FC3E58A4"/>
    <w:lvl w:ilvl="0" w:tplc="05CCD526">
      <w:start w:val="10"/>
      <w:numFmt w:val="decimal"/>
      <w:lvlText w:val="%1"/>
      <w:lvlJc w:val="left"/>
      <w:pPr>
        <w:ind w:left="720" w:hanging="360"/>
      </w:pPr>
      <w:rPr>
        <w:rFonts w:hint="default"/>
      </w:rPr>
    </w:lvl>
    <w:lvl w:ilvl="1" w:tplc="2272F2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B67AC"/>
    <w:multiLevelType w:val="hybridMultilevel"/>
    <w:tmpl w:val="F3AEDD6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0E923221"/>
    <w:multiLevelType w:val="hybridMultilevel"/>
    <w:tmpl w:val="915AA84A"/>
    <w:lvl w:ilvl="0" w:tplc="515CA87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D18C8"/>
    <w:multiLevelType w:val="hybridMultilevel"/>
    <w:tmpl w:val="DB92E9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12C95454"/>
    <w:multiLevelType w:val="hybridMultilevel"/>
    <w:tmpl w:val="8DEE7BE8"/>
    <w:lvl w:ilvl="0" w:tplc="6944C5CA">
      <w:start w:val="1"/>
      <w:numFmt w:val="bullet"/>
      <w:lvlText w:val="-"/>
      <w:lvlJc w:val="left"/>
      <w:pPr>
        <w:ind w:left="360" w:hanging="360"/>
      </w:pPr>
      <w:rPr>
        <w:rFonts w:ascii="Calibri" w:eastAsia="Calibri" w:hAnsi="Calibri"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14FF32B9"/>
    <w:multiLevelType w:val="hybridMultilevel"/>
    <w:tmpl w:val="52142E8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6364461"/>
    <w:multiLevelType w:val="hybridMultilevel"/>
    <w:tmpl w:val="896EB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A36D91"/>
    <w:multiLevelType w:val="hybridMultilevel"/>
    <w:tmpl w:val="60841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7B46A18"/>
    <w:multiLevelType w:val="hybridMultilevel"/>
    <w:tmpl w:val="854E81EA"/>
    <w:lvl w:ilvl="0" w:tplc="6BF4F8D8">
      <w:start w:val="1"/>
      <w:numFmt w:val="lowerLetter"/>
      <w:lvlText w:val="%1)"/>
      <w:lvlJc w:val="left"/>
      <w:pPr>
        <w:tabs>
          <w:tab w:val="num" w:pos="360"/>
        </w:tabs>
        <w:ind w:left="360" w:hanging="360"/>
      </w:pPr>
      <w:rPr>
        <w:rFonts w:hint="default"/>
        <w:b/>
        <w:bCs/>
      </w:rPr>
    </w:lvl>
    <w:lvl w:ilvl="1" w:tplc="CB6A39EE">
      <w:start w:val="12"/>
      <w:numFmt w:val="decimal"/>
      <w:lvlText w:val="%2"/>
      <w:lvlJc w:val="left"/>
      <w:pPr>
        <w:tabs>
          <w:tab w:val="num" w:pos="1080"/>
        </w:tabs>
        <w:ind w:left="1080" w:hanging="360"/>
      </w:pPr>
      <w:rPr>
        <w:rFonts w:ascii="Arial" w:hAnsi="Arial" w:cs="Arial" w:hint="default"/>
        <w:b/>
        <w:sz w:val="22"/>
      </w:rPr>
    </w:lvl>
    <w:lvl w:ilvl="2" w:tplc="4086B7DA">
      <w:start w:val="14"/>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A9D10E4"/>
    <w:multiLevelType w:val="hybridMultilevel"/>
    <w:tmpl w:val="41B632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314263EF"/>
    <w:multiLevelType w:val="hybridMultilevel"/>
    <w:tmpl w:val="022A81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3CBD56BD"/>
    <w:multiLevelType w:val="hybridMultilevel"/>
    <w:tmpl w:val="237E0640"/>
    <w:lvl w:ilvl="0" w:tplc="C87A8726">
      <w:start w:val="1"/>
      <w:numFmt w:val="decimal"/>
      <w:lvlText w:val="%1."/>
      <w:lvlJc w:val="left"/>
      <w:pPr>
        <w:ind w:left="720" w:hanging="360"/>
      </w:pPr>
      <w:rPr>
        <w:color w:val="1F497D"/>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nsid w:val="3E0332C1"/>
    <w:multiLevelType w:val="hybridMultilevel"/>
    <w:tmpl w:val="B1F8FF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3D5EEF"/>
    <w:multiLevelType w:val="hybridMultilevel"/>
    <w:tmpl w:val="28BAF2DE"/>
    <w:lvl w:ilvl="0" w:tplc="D910E550">
      <w:start w:val="1"/>
      <w:numFmt w:val="decimal"/>
      <w:lvlText w:val="%1."/>
      <w:lvlJc w:val="left"/>
      <w:pPr>
        <w:tabs>
          <w:tab w:val="num" w:pos="360"/>
        </w:tabs>
        <w:ind w:left="360" w:hanging="360"/>
      </w:pPr>
      <w:rPr>
        <w:rFonts w:hint="default"/>
        <w:b/>
        <w:bCs/>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5616C99"/>
    <w:multiLevelType w:val="hybridMultilevel"/>
    <w:tmpl w:val="21FAED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48CF6407"/>
    <w:multiLevelType w:val="hybridMultilevel"/>
    <w:tmpl w:val="39CEEB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A1645E"/>
    <w:multiLevelType w:val="hybridMultilevel"/>
    <w:tmpl w:val="46F4872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7E36224"/>
    <w:multiLevelType w:val="hybridMultilevel"/>
    <w:tmpl w:val="B2505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nsid w:val="5A773ED3"/>
    <w:multiLevelType w:val="hybridMultilevel"/>
    <w:tmpl w:val="1EDA05FE"/>
    <w:lvl w:ilvl="0" w:tplc="50623FF6">
      <w:start w:val="1"/>
      <w:numFmt w:val="lowerLetter"/>
      <w:lvlText w:val="%1)"/>
      <w:lvlJc w:val="left"/>
      <w:pPr>
        <w:tabs>
          <w:tab w:val="num" w:pos="360"/>
        </w:tabs>
        <w:ind w:left="360" w:hanging="360"/>
      </w:pPr>
      <w:rPr>
        <w:rFonts w:hint="default"/>
        <w:b/>
        <w:bCs/>
        <w:strike w:val="0"/>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AE95EFD"/>
    <w:multiLevelType w:val="hybridMultilevel"/>
    <w:tmpl w:val="CF102CF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nsid w:val="5B760A2F"/>
    <w:multiLevelType w:val="hybridMultilevel"/>
    <w:tmpl w:val="F7B8189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66AC0EC1"/>
    <w:multiLevelType w:val="hybridMultilevel"/>
    <w:tmpl w:val="3006BE24"/>
    <w:lvl w:ilvl="0" w:tplc="E97AA458">
      <w:start w:val="1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708B55B5"/>
    <w:multiLevelType w:val="hybridMultilevel"/>
    <w:tmpl w:val="445AA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9961A6"/>
    <w:multiLevelType w:val="hybridMultilevel"/>
    <w:tmpl w:val="F21E25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nsid w:val="72F901B3"/>
    <w:multiLevelType w:val="hybridMultilevel"/>
    <w:tmpl w:val="0444E1E0"/>
    <w:lvl w:ilvl="0" w:tplc="4009000F">
      <w:start w:val="1"/>
      <w:numFmt w:val="decimal"/>
      <w:lvlText w:val="%1."/>
      <w:lvlJc w:val="left"/>
      <w:pPr>
        <w:ind w:left="697" w:hanging="360"/>
      </w:pPr>
      <w:rPr>
        <w:rFonts w:hint="default"/>
      </w:rPr>
    </w:lvl>
    <w:lvl w:ilvl="1" w:tplc="40090019" w:tentative="1">
      <w:start w:val="1"/>
      <w:numFmt w:val="lowerLetter"/>
      <w:lvlText w:val="%2."/>
      <w:lvlJc w:val="left"/>
      <w:pPr>
        <w:ind w:left="1417" w:hanging="360"/>
      </w:pPr>
    </w:lvl>
    <w:lvl w:ilvl="2" w:tplc="4009001B" w:tentative="1">
      <w:start w:val="1"/>
      <w:numFmt w:val="lowerRoman"/>
      <w:lvlText w:val="%3."/>
      <w:lvlJc w:val="right"/>
      <w:pPr>
        <w:ind w:left="2137" w:hanging="180"/>
      </w:pPr>
    </w:lvl>
    <w:lvl w:ilvl="3" w:tplc="4009000F" w:tentative="1">
      <w:start w:val="1"/>
      <w:numFmt w:val="decimal"/>
      <w:lvlText w:val="%4."/>
      <w:lvlJc w:val="left"/>
      <w:pPr>
        <w:ind w:left="2857" w:hanging="360"/>
      </w:pPr>
    </w:lvl>
    <w:lvl w:ilvl="4" w:tplc="40090019" w:tentative="1">
      <w:start w:val="1"/>
      <w:numFmt w:val="lowerLetter"/>
      <w:lvlText w:val="%5."/>
      <w:lvlJc w:val="left"/>
      <w:pPr>
        <w:ind w:left="3577" w:hanging="360"/>
      </w:pPr>
    </w:lvl>
    <w:lvl w:ilvl="5" w:tplc="4009001B" w:tentative="1">
      <w:start w:val="1"/>
      <w:numFmt w:val="lowerRoman"/>
      <w:lvlText w:val="%6."/>
      <w:lvlJc w:val="right"/>
      <w:pPr>
        <w:ind w:left="4297" w:hanging="180"/>
      </w:pPr>
    </w:lvl>
    <w:lvl w:ilvl="6" w:tplc="4009000F" w:tentative="1">
      <w:start w:val="1"/>
      <w:numFmt w:val="decimal"/>
      <w:lvlText w:val="%7."/>
      <w:lvlJc w:val="left"/>
      <w:pPr>
        <w:ind w:left="5017" w:hanging="360"/>
      </w:pPr>
    </w:lvl>
    <w:lvl w:ilvl="7" w:tplc="40090019" w:tentative="1">
      <w:start w:val="1"/>
      <w:numFmt w:val="lowerLetter"/>
      <w:lvlText w:val="%8."/>
      <w:lvlJc w:val="left"/>
      <w:pPr>
        <w:ind w:left="5737" w:hanging="360"/>
      </w:pPr>
    </w:lvl>
    <w:lvl w:ilvl="8" w:tplc="4009001B" w:tentative="1">
      <w:start w:val="1"/>
      <w:numFmt w:val="lowerRoman"/>
      <w:lvlText w:val="%9."/>
      <w:lvlJc w:val="right"/>
      <w:pPr>
        <w:ind w:left="6457" w:hanging="180"/>
      </w:pPr>
    </w:lvl>
  </w:abstractNum>
  <w:abstractNum w:abstractNumId="28">
    <w:nsid w:val="7DB84C15"/>
    <w:multiLevelType w:val="hybridMultilevel"/>
    <w:tmpl w:val="27B228E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nsid w:val="7EEE3B07"/>
    <w:multiLevelType w:val="hybridMultilevel"/>
    <w:tmpl w:val="6410592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6"/>
  </w:num>
  <w:num w:numId="2">
    <w:abstractNumId w:val="11"/>
  </w:num>
  <w:num w:numId="3">
    <w:abstractNumId w:val="21"/>
  </w:num>
  <w:num w:numId="4">
    <w:abstractNumId w:val="0"/>
  </w:num>
  <w:num w:numId="5">
    <w:abstractNumId w:val="10"/>
  </w:num>
  <w:num w:numId="6">
    <w:abstractNumId w:val="4"/>
  </w:num>
  <w:num w:numId="7">
    <w:abstractNumId w:val="29"/>
  </w:num>
  <w:num w:numId="8">
    <w:abstractNumId w:val="22"/>
  </w:num>
  <w:num w:numId="9">
    <w:abstractNumId w:val="27"/>
  </w:num>
  <w:num w:numId="10">
    <w:abstractNumId w:val="17"/>
  </w:num>
  <w:num w:numId="11">
    <w:abstractNumId w:val="26"/>
  </w:num>
  <w:num w:numId="12">
    <w:abstractNumId w:val="2"/>
  </w:num>
  <w:num w:numId="13">
    <w:abstractNumId w:val="20"/>
  </w:num>
  <w:num w:numId="14">
    <w:abstractNumId w:val="28"/>
  </w:num>
  <w:num w:numId="15">
    <w:abstractNumId w:val="12"/>
  </w:num>
  <w:num w:numId="16">
    <w:abstractNumId w:val="13"/>
  </w:num>
  <w:num w:numId="17">
    <w:abstractNumId w:val="7"/>
  </w:num>
  <w:num w:numId="18">
    <w:abstractNumId w:val="23"/>
  </w:num>
  <w:num w:numId="19">
    <w:abstractNumId w:val="6"/>
  </w:num>
  <w:num w:numId="20">
    <w:abstractNumId w:val="19"/>
  </w:num>
  <w:num w:numId="21">
    <w:abstractNumId w:val="8"/>
  </w:num>
  <w:num w:numId="22">
    <w:abstractNumId w:val="5"/>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5"/>
  </w:num>
  <w:num w:numId="27">
    <w:abstractNumId w:val="24"/>
  </w:num>
  <w:num w:numId="28">
    <w:abstractNumId w:val="1"/>
  </w:num>
  <w:num w:numId="29">
    <w:abstractNumId w:val="15"/>
  </w:num>
  <w:num w:numId="30">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5EF"/>
    <w:rsid w:val="000060E7"/>
    <w:rsid w:val="00013390"/>
    <w:rsid w:val="0001371F"/>
    <w:rsid w:val="00014320"/>
    <w:rsid w:val="00024491"/>
    <w:rsid w:val="00031E39"/>
    <w:rsid w:val="00036812"/>
    <w:rsid w:val="000369F0"/>
    <w:rsid w:val="000427EA"/>
    <w:rsid w:val="00044151"/>
    <w:rsid w:val="0004485E"/>
    <w:rsid w:val="00045954"/>
    <w:rsid w:val="0005606E"/>
    <w:rsid w:val="000572EF"/>
    <w:rsid w:val="00060212"/>
    <w:rsid w:val="00060660"/>
    <w:rsid w:val="000626AD"/>
    <w:rsid w:val="0007074A"/>
    <w:rsid w:val="0007105D"/>
    <w:rsid w:val="000835F6"/>
    <w:rsid w:val="00083BB7"/>
    <w:rsid w:val="00084E58"/>
    <w:rsid w:val="000A0008"/>
    <w:rsid w:val="000A1554"/>
    <w:rsid w:val="000A6B5D"/>
    <w:rsid w:val="000B2353"/>
    <w:rsid w:val="000B2A20"/>
    <w:rsid w:val="000B59B1"/>
    <w:rsid w:val="000C1D20"/>
    <w:rsid w:val="000C5903"/>
    <w:rsid w:val="000D1C16"/>
    <w:rsid w:val="000D1C8F"/>
    <w:rsid w:val="000D2DA6"/>
    <w:rsid w:val="000D2F86"/>
    <w:rsid w:val="000D57E7"/>
    <w:rsid w:val="000E09C8"/>
    <w:rsid w:val="000E6EE0"/>
    <w:rsid w:val="000F2D91"/>
    <w:rsid w:val="000F7192"/>
    <w:rsid w:val="00107B60"/>
    <w:rsid w:val="00107BFD"/>
    <w:rsid w:val="00107C0C"/>
    <w:rsid w:val="001109F0"/>
    <w:rsid w:val="00113160"/>
    <w:rsid w:val="001214D2"/>
    <w:rsid w:val="00122957"/>
    <w:rsid w:val="00125197"/>
    <w:rsid w:val="00125F13"/>
    <w:rsid w:val="00127AEE"/>
    <w:rsid w:val="001336A4"/>
    <w:rsid w:val="00136413"/>
    <w:rsid w:val="00140C55"/>
    <w:rsid w:val="00147378"/>
    <w:rsid w:val="00153CA0"/>
    <w:rsid w:val="00154A9B"/>
    <w:rsid w:val="00154BA3"/>
    <w:rsid w:val="0016063D"/>
    <w:rsid w:val="00161A22"/>
    <w:rsid w:val="0016438B"/>
    <w:rsid w:val="00171C5D"/>
    <w:rsid w:val="00177185"/>
    <w:rsid w:val="00177A07"/>
    <w:rsid w:val="00180234"/>
    <w:rsid w:val="001830DD"/>
    <w:rsid w:val="0019423E"/>
    <w:rsid w:val="001942A7"/>
    <w:rsid w:val="00197DC9"/>
    <w:rsid w:val="001A0335"/>
    <w:rsid w:val="001A1B18"/>
    <w:rsid w:val="001A312D"/>
    <w:rsid w:val="001A3F96"/>
    <w:rsid w:val="001B09FE"/>
    <w:rsid w:val="001B369C"/>
    <w:rsid w:val="001B54BF"/>
    <w:rsid w:val="001D1E08"/>
    <w:rsid w:val="001D23B1"/>
    <w:rsid w:val="001D38DD"/>
    <w:rsid w:val="001D3FC4"/>
    <w:rsid w:val="001E080B"/>
    <w:rsid w:val="001E21A3"/>
    <w:rsid w:val="001E48F9"/>
    <w:rsid w:val="001F2C30"/>
    <w:rsid w:val="001F2D28"/>
    <w:rsid w:val="001F3BB4"/>
    <w:rsid w:val="001F51D7"/>
    <w:rsid w:val="001F65D9"/>
    <w:rsid w:val="001F7333"/>
    <w:rsid w:val="002006A3"/>
    <w:rsid w:val="00201515"/>
    <w:rsid w:val="00201D12"/>
    <w:rsid w:val="00202B9F"/>
    <w:rsid w:val="00214326"/>
    <w:rsid w:val="00214DCD"/>
    <w:rsid w:val="00216E5E"/>
    <w:rsid w:val="00226805"/>
    <w:rsid w:val="00230FD8"/>
    <w:rsid w:val="00232DB7"/>
    <w:rsid w:val="00233D89"/>
    <w:rsid w:val="00236283"/>
    <w:rsid w:val="00240A15"/>
    <w:rsid w:val="00257D6C"/>
    <w:rsid w:val="00261983"/>
    <w:rsid w:val="002660FF"/>
    <w:rsid w:val="00266AED"/>
    <w:rsid w:val="00266DC2"/>
    <w:rsid w:val="00276BD2"/>
    <w:rsid w:val="002778B9"/>
    <w:rsid w:val="0028021A"/>
    <w:rsid w:val="002866C4"/>
    <w:rsid w:val="002867C2"/>
    <w:rsid w:val="00290732"/>
    <w:rsid w:val="002907AA"/>
    <w:rsid w:val="00292CE9"/>
    <w:rsid w:val="002938C7"/>
    <w:rsid w:val="00294062"/>
    <w:rsid w:val="00296BB8"/>
    <w:rsid w:val="00296C7B"/>
    <w:rsid w:val="002A12CB"/>
    <w:rsid w:val="002A217D"/>
    <w:rsid w:val="002A7CFA"/>
    <w:rsid w:val="002B1C95"/>
    <w:rsid w:val="002B6083"/>
    <w:rsid w:val="002C38F3"/>
    <w:rsid w:val="002C398A"/>
    <w:rsid w:val="002C4536"/>
    <w:rsid w:val="002D4DA4"/>
    <w:rsid w:val="002D4EDA"/>
    <w:rsid w:val="002E4B4F"/>
    <w:rsid w:val="002E5039"/>
    <w:rsid w:val="002E590F"/>
    <w:rsid w:val="002F029F"/>
    <w:rsid w:val="002F1319"/>
    <w:rsid w:val="002F49F0"/>
    <w:rsid w:val="003022FF"/>
    <w:rsid w:val="003026B7"/>
    <w:rsid w:val="00312BF6"/>
    <w:rsid w:val="0031331B"/>
    <w:rsid w:val="0031366D"/>
    <w:rsid w:val="00313904"/>
    <w:rsid w:val="0031778A"/>
    <w:rsid w:val="003230DE"/>
    <w:rsid w:val="0032354A"/>
    <w:rsid w:val="00325A6E"/>
    <w:rsid w:val="00325C8F"/>
    <w:rsid w:val="00335317"/>
    <w:rsid w:val="00337A79"/>
    <w:rsid w:val="00341093"/>
    <w:rsid w:val="00342F82"/>
    <w:rsid w:val="00345AF8"/>
    <w:rsid w:val="0035053C"/>
    <w:rsid w:val="003540C5"/>
    <w:rsid w:val="00357B54"/>
    <w:rsid w:val="003602FD"/>
    <w:rsid w:val="00363BFF"/>
    <w:rsid w:val="003653A7"/>
    <w:rsid w:val="00372DDB"/>
    <w:rsid w:val="003850A0"/>
    <w:rsid w:val="0038554E"/>
    <w:rsid w:val="00386AC2"/>
    <w:rsid w:val="003941F1"/>
    <w:rsid w:val="00395B24"/>
    <w:rsid w:val="0039664E"/>
    <w:rsid w:val="00396E58"/>
    <w:rsid w:val="003A1AF0"/>
    <w:rsid w:val="003A3F07"/>
    <w:rsid w:val="003A421A"/>
    <w:rsid w:val="003A582B"/>
    <w:rsid w:val="003B1F8E"/>
    <w:rsid w:val="003B3641"/>
    <w:rsid w:val="003B719E"/>
    <w:rsid w:val="003C2677"/>
    <w:rsid w:val="003C67B8"/>
    <w:rsid w:val="003D7FE1"/>
    <w:rsid w:val="003F197C"/>
    <w:rsid w:val="003F3525"/>
    <w:rsid w:val="003F789B"/>
    <w:rsid w:val="003F7C15"/>
    <w:rsid w:val="00402216"/>
    <w:rsid w:val="00416296"/>
    <w:rsid w:val="00417D16"/>
    <w:rsid w:val="0042440D"/>
    <w:rsid w:val="00427749"/>
    <w:rsid w:val="00432448"/>
    <w:rsid w:val="00444127"/>
    <w:rsid w:val="004445E3"/>
    <w:rsid w:val="004519DE"/>
    <w:rsid w:val="0045408C"/>
    <w:rsid w:val="004556E6"/>
    <w:rsid w:val="004562DF"/>
    <w:rsid w:val="00463A4E"/>
    <w:rsid w:val="00464B37"/>
    <w:rsid w:val="004677B1"/>
    <w:rsid w:val="004718B3"/>
    <w:rsid w:val="0047768B"/>
    <w:rsid w:val="004820B2"/>
    <w:rsid w:val="0048706F"/>
    <w:rsid w:val="004903BA"/>
    <w:rsid w:val="0049069D"/>
    <w:rsid w:val="004A18BD"/>
    <w:rsid w:val="004A393F"/>
    <w:rsid w:val="004B1FAE"/>
    <w:rsid w:val="004B3361"/>
    <w:rsid w:val="004B693C"/>
    <w:rsid w:val="004C07F1"/>
    <w:rsid w:val="004C0BC8"/>
    <w:rsid w:val="004C120B"/>
    <w:rsid w:val="004C1BC5"/>
    <w:rsid w:val="004C4B94"/>
    <w:rsid w:val="004C5701"/>
    <w:rsid w:val="004C5864"/>
    <w:rsid w:val="004C5C76"/>
    <w:rsid w:val="004C5EC7"/>
    <w:rsid w:val="004C649B"/>
    <w:rsid w:val="004D6366"/>
    <w:rsid w:val="004D65B8"/>
    <w:rsid w:val="004E5150"/>
    <w:rsid w:val="004F6288"/>
    <w:rsid w:val="004F669B"/>
    <w:rsid w:val="00503C46"/>
    <w:rsid w:val="00507AC7"/>
    <w:rsid w:val="0051213D"/>
    <w:rsid w:val="0051245D"/>
    <w:rsid w:val="005124C3"/>
    <w:rsid w:val="00512B6A"/>
    <w:rsid w:val="00517B20"/>
    <w:rsid w:val="00521866"/>
    <w:rsid w:val="005276C8"/>
    <w:rsid w:val="00531BB2"/>
    <w:rsid w:val="00531C7C"/>
    <w:rsid w:val="0054200A"/>
    <w:rsid w:val="005427B2"/>
    <w:rsid w:val="0054724F"/>
    <w:rsid w:val="00552F8B"/>
    <w:rsid w:val="00554EE1"/>
    <w:rsid w:val="00563213"/>
    <w:rsid w:val="0056649E"/>
    <w:rsid w:val="005700E1"/>
    <w:rsid w:val="00571CE8"/>
    <w:rsid w:val="00572566"/>
    <w:rsid w:val="00572A45"/>
    <w:rsid w:val="00574E5A"/>
    <w:rsid w:val="005778D6"/>
    <w:rsid w:val="005806D7"/>
    <w:rsid w:val="00586EC7"/>
    <w:rsid w:val="00591C8C"/>
    <w:rsid w:val="005958EB"/>
    <w:rsid w:val="005A15CF"/>
    <w:rsid w:val="005A22FC"/>
    <w:rsid w:val="005A37E3"/>
    <w:rsid w:val="005A71A8"/>
    <w:rsid w:val="005B293B"/>
    <w:rsid w:val="005B7FB7"/>
    <w:rsid w:val="005D7FDE"/>
    <w:rsid w:val="005E0AA0"/>
    <w:rsid w:val="005E1817"/>
    <w:rsid w:val="005E2949"/>
    <w:rsid w:val="005E35E4"/>
    <w:rsid w:val="005F5BC2"/>
    <w:rsid w:val="006033D0"/>
    <w:rsid w:val="00603D90"/>
    <w:rsid w:val="0060406C"/>
    <w:rsid w:val="00611535"/>
    <w:rsid w:val="00612F15"/>
    <w:rsid w:val="00617999"/>
    <w:rsid w:val="006212BF"/>
    <w:rsid w:val="00624344"/>
    <w:rsid w:val="00625243"/>
    <w:rsid w:val="00625370"/>
    <w:rsid w:val="006265C8"/>
    <w:rsid w:val="00626E97"/>
    <w:rsid w:val="00626F3A"/>
    <w:rsid w:val="00635778"/>
    <w:rsid w:val="00635DA1"/>
    <w:rsid w:val="00641F3F"/>
    <w:rsid w:val="006464DC"/>
    <w:rsid w:val="00646F60"/>
    <w:rsid w:val="006652C8"/>
    <w:rsid w:val="0066681C"/>
    <w:rsid w:val="0066728C"/>
    <w:rsid w:val="00672379"/>
    <w:rsid w:val="00672C11"/>
    <w:rsid w:val="0067380D"/>
    <w:rsid w:val="00677B6A"/>
    <w:rsid w:val="006810E0"/>
    <w:rsid w:val="006817C7"/>
    <w:rsid w:val="006822F7"/>
    <w:rsid w:val="006835EF"/>
    <w:rsid w:val="0068363B"/>
    <w:rsid w:val="00684411"/>
    <w:rsid w:val="006909D0"/>
    <w:rsid w:val="006926C4"/>
    <w:rsid w:val="00695DF7"/>
    <w:rsid w:val="00696534"/>
    <w:rsid w:val="00697B1F"/>
    <w:rsid w:val="006A27C6"/>
    <w:rsid w:val="006A45DE"/>
    <w:rsid w:val="006A691F"/>
    <w:rsid w:val="006B1CA7"/>
    <w:rsid w:val="006B2A88"/>
    <w:rsid w:val="006C16FC"/>
    <w:rsid w:val="006C4817"/>
    <w:rsid w:val="006C5C45"/>
    <w:rsid w:val="006C6013"/>
    <w:rsid w:val="006C68F0"/>
    <w:rsid w:val="006C7C50"/>
    <w:rsid w:val="006E06C3"/>
    <w:rsid w:val="006E0D94"/>
    <w:rsid w:val="006E2151"/>
    <w:rsid w:val="006E488A"/>
    <w:rsid w:val="006F2FE3"/>
    <w:rsid w:val="00700618"/>
    <w:rsid w:val="007049DF"/>
    <w:rsid w:val="00707035"/>
    <w:rsid w:val="00712019"/>
    <w:rsid w:val="00712103"/>
    <w:rsid w:val="007122F2"/>
    <w:rsid w:val="00712CA7"/>
    <w:rsid w:val="007236BD"/>
    <w:rsid w:val="007240A1"/>
    <w:rsid w:val="00724166"/>
    <w:rsid w:val="00724B39"/>
    <w:rsid w:val="00726459"/>
    <w:rsid w:val="00726602"/>
    <w:rsid w:val="00726B51"/>
    <w:rsid w:val="00732DF9"/>
    <w:rsid w:val="00733C58"/>
    <w:rsid w:val="00733F22"/>
    <w:rsid w:val="00734552"/>
    <w:rsid w:val="00735484"/>
    <w:rsid w:val="00742F08"/>
    <w:rsid w:val="00751FB1"/>
    <w:rsid w:val="0075664E"/>
    <w:rsid w:val="00760F83"/>
    <w:rsid w:val="0076197A"/>
    <w:rsid w:val="00763B0B"/>
    <w:rsid w:val="00765B80"/>
    <w:rsid w:val="00765CA8"/>
    <w:rsid w:val="00773106"/>
    <w:rsid w:val="007805D2"/>
    <w:rsid w:val="00781FC8"/>
    <w:rsid w:val="007933E5"/>
    <w:rsid w:val="0079381A"/>
    <w:rsid w:val="00793970"/>
    <w:rsid w:val="007974EB"/>
    <w:rsid w:val="00797B18"/>
    <w:rsid w:val="007A1ADB"/>
    <w:rsid w:val="007A34AF"/>
    <w:rsid w:val="007A3615"/>
    <w:rsid w:val="007B173C"/>
    <w:rsid w:val="007B2C4A"/>
    <w:rsid w:val="007B2CFA"/>
    <w:rsid w:val="007B337C"/>
    <w:rsid w:val="007C3B2B"/>
    <w:rsid w:val="007D44F6"/>
    <w:rsid w:val="007D5694"/>
    <w:rsid w:val="007D5CA4"/>
    <w:rsid w:val="007E0AAE"/>
    <w:rsid w:val="007E28E0"/>
    <w:rsid w:val="007E32E3"/>
    <w:rsid w:val="007E6348"/>
    <w:rsid w:val="007F2012"/>
    <w:rsid w:val="007F40EC"/>
    <w:rsid w:val="007F4C47"/>
    <w:rsid w:val="007F7306"/>
    <w:rsid w:val="007F7910"/>
    <w:rsid w:val="00803E86"/>
    <w:rsid w:val="00804778"/>
    <w:rsid w:val="00806D62"/>
    <w:rsid w:val="00810C28"/>
    <w:rsid w:val="00812B7A"/>
    <w:rsid w:val="00813621"/>
    <w:rsid w:val="00825034"/>
    <w:rsid w:val="00825D11"/>
    <w:rsid w:val="0083145B"/>
    <w:rsid w:val="00831A0D"/>
    <w:rsid w:val="008345A0"/>
    <w:rsid w:val="00837F2C"/>
    <w:rsid w:val="00844BF3"/>
    <w:rsid w:val="00846537"/>
    <w:rsid w:val="008504D2"/>
    <w:rsid w:val="00851137"/>
    <w:rsid w:val="0085113C"/>
    <w:rsid w:val="008528C7"/>
    <w:rsid w:val="00855A2B"/>
    <w:rsid w:val="00860940"/>
    <w:rsid w:val="008612B3"/>
    <w:rsid w:val="00863B0D"/>
    <w:rsid w:val="00863E2E"/>
    <w:rsid w:val="008661B5"/>
    <w:rsid w:val="00875647"/>
    <w:rsid w:val="0087622D"/>
    <w:rsid w:val="00876310"/>
    <w:rsid w:val="00877249"/>
    <w:rsid w:val="00877572"/>
    <w:rsid w:val="00880F77"/>
    <w:rsid w:val="00885199"/>
    <w:rsid w:val="008874D6"/>
    <w:rsid w:val="00892B1F"/>
    <w:rsid w:val="0089319F"/>
    <w:rsid w:val="00893614"/>
    <w:rsid w:val="0089746C"/>
    <w:rsid w:val="008A4D06"/>
    <w:rsid w:val="008A6649"/>
    <w:rsid w:val="008B6C67"/>
    <w:rsid w:val="008C2354"/>
    <w:rsid w:val="008C25FB"/>
    <w:rsid w:val="008C2984"/>
    <w:rsid w:val="008C2E54"/>
    <w:rsid w:val="008C44BC"/>
    <w:rsid w:val="008C6C99"/>
    <w:rsid w:val="008C7319"/>
    <w:rsid w:val="008D0D4D"/>
    <w:rsid w:val="008D10C2"/>
    <w:rsid w:val="008D347C"/>
    <w:rsid w:val="008D47BA"/>
    <w:rsid w:val="008D4C98"/>
    <w:rsid w:val="008D768F"/>
    <w:rsid w:val="008E3846"/>
    <w:rsid w:val="008E5B98"/>
    <w:rsid w:val="008E67EF"/>
    <w:rsid w:val="008F210B"/>
    <w:rsid w:val="008F318D"/>
    <w:rsid w:val="008F7B1E"/>
    <w:rsid w:val="009017F4"/>
    <w:rsid w:val="009034EA"/>
    <w:rsid w:val="009066D4"/>
    <w:rsid w:val="00907055"/>
    <w:rsid w:val="009111BB"/>
    <w:rsid w:val="009119BA"/>
    <w:rsid w:val="00912981"/>
    <w:rsid w:val="00915E6B"/>
    <w:rsid w:val="00920FDF"/>
    <w:rsid w:val="009218E6"/>
    <w:rsid w:val="00923B02"/>
    <w:rsid w:val="00925712"/>
    <w:rsid w:val="00935A3E"/>
    <w:rsid w:val="009363CC"/>
    <w:rsid w:val="009369DF"/>
    <w:rsid w:val="00941671"/>
    <w:rsid w:val="00941AE6"/>
    <w:rsid w:val="009438AC"/>
    <w:rsid w:val="00944726"/>
    <w:rsid w:val="00950962"/>
    <w:rsid w:val="009530D0"/>
    <w:rsid w:val="00956505"/>
    <w:rsid w:val="009565EB"/>
    <w:rsid w:val="00956946"/>
    <w:rsid w:val="00965C30"/>
    <w:rsid w:val="00972F57"/>
    <w:rsid w:val="00976EEB"/>
    <w:rsid w:val="00977D67"/>
    <w:rsid w:val="00982AE7"/>
    <w:rsid w:val="009836CF"/>
    <w:rsid w:val="00986E06"/>
    <w:rsid w:val="00996061"/>
    <w:rsid w:val="009A352D"/>
    <w:rsid w:val="009A7205"/>
    <w:rsid w:val="009A78A3"/>
    <w:rsid w:val="009B1675"/>
    <w:rsid w:val="009B3C62"/>
    <w:rsid w:val="009B5014"/>
    <w:rsid w:val="009B702F"/>
    <w:rsid w:val="009C2526"/>
    <w:rsid w:val="009C332D"/>
    <w:rsid w:val="009C7098"/>
    <w:rsid w:val="009C7A75"/>
    <w:rsid w:val="009D0F74"/>
    <w:rsid w:val="009D2A70"/>
    <w:rsid w:val="009D34DF"/>
    <w:rsid w:val="009E1C60"/>
    <w:rsid w:val="009E7569"/>
    <w:rsid w:val="009F5775"/>
    <w:rsid w:val="00A01498"/>
    <w:rsid w:val="00A04BE3"/>
    <w:rsid w:val="00A1009C"/>
    <w:rsid w:val="00A13232"/>
    <w:rsid w:val="00A14A93"/>
    <w:rsid w:val="00A15621"/>
    <w:rsid w:val="00A20292"/>
    <w:rsid w:val="00A20586"/>
    <w:rsid w:val="00A20CCD"/>
    <w:rsid w:val="00A22642"/>
    <w:rsid w:val="00A24054"/>
    <w:rsid w:val="00A2658D"/>
    <w:rsid w:val="00A34D4C"/>
    <w:rsid w:val="00A36DE5"/>
    <w:rsid w:val="00A4120F"/>
    <w:rsid w:val="00A421F9"/>
    <w:rsid w:val="00A445EB"/>
    <w:rsid w:val="00A47F90"/>
    <w:rsid w:val="00A53199"/>
    <w:rsid w:val="00A63790"/>
    <w:rsid w:val="00A638DB"/>
    <w:rsid w:val="00A645E9"/>
    <w:rsid w:val="00A73061"/>
    <w:rsid w:val="00A738FE"/>
    <w:rsid w:val="00A83BA5"/>
    <w:rsid w:val="00A85C21"/>
    <w:rsid w:val="00A8751D"/>
    <w:rsid w:val="00A87E44"/>
    <w:rsid w:val="00A93138"/>
    <w:rsid w:val="00A95D7D"/>
    <w:rsid w:val="00AA20DB"/>
    <w:rsid w:val="00AA31BA"/>
    <w:rsid w:val="00AA3ACF"/>
    <w:rsid w:val="00AA59DC"/>
    <w:rsid w:val="00AA7626"/>
    <w:rsid w:val="00AB24F2"/>
    <w:rsid w:val="00AB2E60"/>
    <w:rsid w:val="00AC57BC"/>
    <w:rsid w:val="00AC6FE7"/>
    <w:rsid w:val="00AD060A"/>
    <w:rsid w:val="00AD1103"/>
    <w:rsid w:val="00AD17CB"/>
    <w:rsid w:val="00AD60E1"/>
    <w:rsid w:val="00AE16B4"/>
    <w:rsid w:val="00AE2EC7"/>
    <w:rsid w:val="00AE4431"/>
    <w:rsid w:val="00AE5605"/>
    <w:rsid w:val="00AE5641"/>
    <w:rsid w:val="00AE6705"/>
    <w:rsid w:val="00AE6C3D"/>
    <w:rsid w:val="00AE7DAE"/>
    <w:rsid w:val="00AF2756"/>
    <w:rsid w:val="00AF3A6F"/>
    <w:rsid w:val="00AF4917"/>
    <w:rsid w:val="00AF4D64"/>
    <w:rsid w:val="00AF53D1"/>
    <w:rsid w:val="00B01DB4"/>
    <w:rsid w:val="00B02877"/>
    <w:rsid w:val="00B1011B"/>
    <w:rsid w:val="00B136E3"/>
    <w:rsid w:val="00B21CCA"/>
    <w:rsid w:val="00B233F1"/>
    <w:rsid w:val="00B31295"/>
    <w:rsid w:val="00B31A48"/>
    <w:rsid w:val="00B345F2"/>
    <w:rsid w:val="00B3485A"/>
    <w:rsid w:val="00B35C0F"/>
    <w:rsid w:val="00B40CAB"/>
    <w:rsid w:val="00B415F9"/>
    <w:rsid w:val="00B459A2"/>
    <w:rsid w:val="00B46328"/>
    <w:rsid w:val="00B47E2E"/>
    <w:rsid w:val="00B51F06"/>
    <w:rsid w:val="00B52575"/>
    <w:rsid w:val="00B53F25"/>
    <w:rsid w:val="00B5520F"/>
    <w:rsid w:val="00B60B1D"/>
    <w:rsid w:val="00B618C3"/>
    <w:rsid w:val="00B61F33"/>
    <w:rsid w:val="00B63214"/>
    <w:rsid w:val="00B64A70"/>
    <w:rsid w:val="00B67CEF"/>
    <w:rsid w:val="00B705C0"/>
    <w:rsid w:val="00B76AD1"/>
    <w:rsid w:val="00B821FE"/>
    <w:rsid w:val="00B82383"/>
    <w:rsid w:val="00B83D55"/>
    <w:rsid w:val="00B91622"/>
    <w:rsid w:val="00B9533C"/>
    <w:rsid w:val="00B9534A"/>
    <w:rsid w:val="00BA5124"/>
    <w:rsid w:val="00BA5F2A"/>
    <w:rsid w:val="00BA7073"/>
    <w:rsid w:val="00BB2A5A"/>
    <w:rsid w:val="00BB453C"/>
    <w:rsid w:val="00BC6E5C"/>
    <w:rsid w:val="00BD2188"/>
    <w:rsid w:val="00BD59F6"/>
    <w:rsid w:val="00BE300D"/>
    <w:rsid w:val="00BE74AD"/>
    <w:rsid w:val="00BE76F4"/>
    <w:rsid w:val="00BF1C5B"/>
    <w:rsid w:val="00BF63A0"/>
    <w:rsid w:val="00BF7C0E"/>
    <w:rsid w:val="00C01BDC"/>
    <w:rsid w:val="00C03434"/>
    <w:rsid w:val="00C044FD"/>
    <w:rsid w:val="00C10974"/>
    <w:rsid w:val="00C10F7E"/>
    <w:rsid w:val="00C113D8"/>
    <w:rsid w:val="00C124DD"/>
    <w:rsid w:val="00C155DE"/>
    <w:rsid w:val="00C21341"/>
    <w:rsid w:val="00C24B75"/>
    <w:rsid w:val="00C31D5A"/>
    <w:rsid w:val="00C4096B"/>
    <w:rsid w:val="00C46038"/>
    <w:rsid w:val="00C46BD1"/>
    <w:rsid w:val="00C501A5"/>
    <w:rsid w:val="00C526CA"/>
    <w:rsid w:val="00C56AAD"/>
    <w:rsid w:val="00C56D1F"/>
    <w:rsid w:val="00C61FAC"/>
    <w:rsid w:val="00C64846"/>
    <w:rsid w:val="00C65998"/>
    <w:rsid w:val="00C702C6"/>
    <w:rsid w:val="00C71863"/>
    <w:rsid w:val="00C86984"/>
    <w:rsid w:val="00C90167"/>
    <w:rsid w:val="00C95FA7"/>
    <w:rsid w:val="00CA480C"/>
    <w:rsid w:val="00CA5AB6"/>
    <w:rsid w:val="00CA5DE1"/>
    <w:rsid w:val="00CA7960"/>
    <w:rsid w:val="00CB1E2D"/>
    <w:rsid w:val="00CB4207"/>
    <w:rsid w:val="00CC449E"/>
    <w:rsid w:val="00CC7B6A"/>
    <w:rsid w:val="00CC7C03"/>
    <w:rsid w:val="00CC7D06"/>
    <w:rsid w:val="00CD0601"/>
    <w:rsid w:val="00CE2B59"/>
    <w:rsid w:val="00CE40A7"/>
    <w:rsid w:val="00CE6146"/>
    <w:rsid w:val="00CE625D"/>
    <w:rsid w:val="00CE65A5"/>
    <w:rsid w:val="00CF2D2B"/>
    <w:rsid w:val="00CF67A1"/>
    <w:rsid w:val="00D01EC4"/>
    <w:rsid w:val="00D15831"/>
    <w:rsid w:val="00D166E5"/>
    <w:rsid w:val="00D205D8"/>
    <w:rsid w:val="00D27746"/>
    <w:rsid w:val="00D3397D"/>
    <w:rsid w:val="00D3750D"/>
    <w:rsid w:val="00D37C4C"/>
    <w:rsid w:val="00D40EC8"/>
    <w:rsid w:val="00D41F7F"/>
    <w:rsid w:val="00D42002"/>
    <w:rsid w:val="00D5230C"/>
    <w:rsid w:val="00D60230"/>
    <w:rsid w:val="00D62D6B"/>
    <w:rsid w:val="00D64801"/>
    <w:rsid w:val="00D64EAF"/>
    <w:rsid w:val="00D65A6D"/>
    <w:rsid w:val="00D6652A"/>
    <w:rsid w:val="00D667E6"/>
    <w:rsid w:val="00D67B03"/>
    <w:rsid w:val="00D67E21"/>
    <w:rsid w:val="00D73DDA"/>
    <w:rsid w:val="00D7472B"/>
    <w:rsid w:val="00D759F7"/>
    <w:rsid w:val="00D806F7"/>
    <w:rsid w:val="00D8317A"/>
    <w:rsid w:val="00D8718C"/>
    <w:rsid w:val="00D94580"/>
    <w:rsid w:val="00D949F1"/>
    <w:rsid w:val="00D97228"/>
    <w:rsid w:val="00DA4DF3"/>
    <w:rsid w:val="00DB0DFA"/>
    <w:rsid w:val="00DB5E89"/>
    <w:rsid w:val="00DB5F69"/>
    <w:rsid w:val="00DC0C3F"/>
    <w:rsid w:val="00DC1424"/>
    <w:rsid w:val="00DC17DC"/>
    <w:rsid w:val="00DC5186"/>
    <w:rsid w:val="00DC56AC"/>
    <w:rsid w:val="00DC71E7"/>
    <w:rsid w:val="00DC7CAB"/>
    <w:rsid w:val="00DC7FBD"/>
    <w:rsid w:val="00DD1284"/>
    <w:rsid w:val="00DD21CD"/>
    <w:rsid w:val="00DD5460"/>
    <w:rsid w:val="00DE15A7"/>
    <w:rsid w:val="00DE3F08"/>
    <w:rsid w:val="00DE4F83"/>
    <w:rsid w:val="00DF032A"/>
    <w:rsid w:val="00DF63C1"/>
    <w:rsid w:val="00E01610"/>
    <w:rsid w:val="00E06717"/>
    <w:rsid w:val="00E07986"/>
    <w:rsid w:val="00E15A2B"/>
    <w:rsid w:val="00E23CAA"/>
    <w:rsid w:val="00E278DB"/>
    <w:rsid w:val="00E306FE"/>
    <w:rsid w:val="00E35DC0"/>
    <w:rsid w:val="00E36E5A"/>
    <w:rsid w:val="00E42274"/>
    <w:rsid w:val="00E43E73"/>
    <w:rsid w:val="00E47EEA"/>
    <w:rsid w:val="00E5039E"/>
    <w:rsid w:val="00E50677"/>
    <w:rsid w:val="00E51C42"/>
    <w:rsid w:val="00E531A8"/>
    <w:rsid w:val="00E53878"/>
    <w:rsid w:val="00E56885"/>
    <w:rsid w:val="00E57758"/>
    <w:rsid w:val="00E579D8"/>
    <w:rsid w:val="00E629D8"/>
    <w:rsid w:val="00E66905"/>
    <w:rsid w:val="00E70FBE"/>
    <w:rsid w:val="00E73BB9"/>
    <w:rsid w:val="00E8259D"/>
    <w:rsid w:val="00E8516F"/>
    <w:rsid w:val="00E92A64"/>
    <w:rsid w:val="00E92DA8"/>
    <w:rsid w:val="00E92E59"/>
    <w:rsid w:val="00E95691"/>
    <w:rsid w:val="00E9616A"/>
    <w:rsid w:val="00E96D4F"/>
    <w:rsid w:val="00EA0850"/>
    <w:rsid w:val="00EA0AAD"/>
    <w:rsid w:val="00EA10B6"/>
    <w:rsid w:val="00EA2125"/>
    <w:rsid w:val="00EA3F21"/>
    <w:rsid w:val="00EA60B0"/>
    <w:rsid w:val="00EB0515"/>
    <w:rsid w:val="00EC057C"/>
    <w:rsid w:val="00EC19D9"/>
    <w:rsid w:val="00EC4D5F"/>
    <w:rsid w:val="00ED0092"/>
    <w:rsid w:val="00ED02AF"/>
    <w:rsid w:val="00ED1EF8"/>
    <w:rsid w:val="00EE3487"/>
    <w:rsid w:val="00EE5D80"/>
    <w:rsid w:val="00EE6E6B"/>
    <w:rsid w:val="00EF6B73"/>
    <w:rsid w:val="00F00C3E"/>
    <w:rsid w:val="00F11B7B"/>
    <w:rsid w:val="00F1357B"/>
    <w:rsid w:val="00F149A7"/>
    <w:rsid w:val="00F155FC"/>
    <w:rsid w:val="00F1678A"/>
    <w:rsid w:val="00F176DF"/>
    <w:rsid w:val="00F179AF"/>
    <w:rsid w:val="00F263FD"/>
    <w:rsid w:val="00F276A5"/>
    <w:rsid w:val="00F46BE3"/>
    <w:rsid w:val="00F61464"/>
    <w:rsid w:val="00F73E7F"/>
    <w:rsid w:val="00F77C49"/>
    <w:rsid w:val="00F818E9"/>
    <w:rsid w:val="00F846A3"/>
    <w:rsid w:val="00F94948"/>
    <w:rsid w:val="00F94B03"/>
    <w:rsid w:val="00F96928"/>
    <w:rsid w:val="00F96ABE"/>
    <w:rsid w:val="00F97591"/>
    <w:rsid w:val="00FA11F8"/>
    <w:rsid w:val="00FA356D"/>
    <w:rsid w:val="00FA4177"/>
    <w:rsid w:val="00FB3491"/>
    <w:rsid w:val="00FB6653"/>
    <w:rsid w:val="00FC2897"/>
    <w:rsid w:val="00FC3656"/>
    <w:rsid w:val="00FC3A3A"/>
    <w:rsid w:val="00FC443B"/>
    <w:rsid w:val="00FC6A19"/>
    <w:rsid w:val="00FD0105"/>
    <w:rsid w:val="00FE19D1"/>
    <w:rsid w:val="00FE298F"/>
    <w:rsid w:val="00FF1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B8606C-71ED-4312-8ABC-99D0675D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897"/>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6835EF"/>
    <w:pPr>
      <w:spacing w:after="160" w:line="240" w:lineRule="exact"/>
    </w:pPr>
    <w:rPr>
      <w:rFonts w:ascii="Verdana" w:eastAsia="Times New Roman" w:hAnsi="Verdana"/>
      <w:sz w:val="20"/>
      <w:szCs w:val="20"/>
    </w:rPr>
  </w:style>
  <w:style w:type="paragraph" w:styleId="Footer">
    <w:name w:val="footer"/>
    <w:basedOn w:val="Normal"/>
    <w:link w:val="FooterChar"/>
    <w:rsid w:val="006835EF"/>
    <w:pPr>
      <w:tabs>
        <w:tab w:val="center" w:pos="4320"/>
        <w:tab w:val="right" w:pos="8640"/>
      </w:tabs>
    </w:pPr>
    <w:rPr>
      <w:lang w:val="x-none"/>
    </w:rPr>
  </w:style>
  <w:style w:type="character" w:customStyle="1" w:styleId="FooterChar">
    <w:name w:val="Footer Char"/>
    <w:link w:val="Footer"/>
    <w:rsid w:val="006835EF"/>
    <w:rPr>
      <w:rFonts w:ascii="Times New Roman" w:eastAsia="Batang" w:hAnsi="Times New Roman" w:cs="Times New Roman"/>
      <w:sz w:val="24"/>
      <w:szCs w:val="24"/>
      <w:lang w:eastAsia="ko-KR"/>
    </w:rPr>
  </w:style>
  <w:style w:type="character" w:styleId="PageNumber">
    <w:name w:val="page number"/>
    <w:basedOn w:val="DefaultParagraphFont"/>
    <w:rsid w:val="006835EF"/>
  </w:style>
  <w:style w:type="table" w:styleId="TableGrid">
    <w:name w:val="Table Grid"/>
    <w:basedOn w:val="TableNormal"/>
    <w:rsid w:val="006835EF"/>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35EF"/>
    <w:pPr>
      <w:tabs>
        <w:tab w:val="center" w:pos="4680"/>
        <w:tab w:val="right" w:pos="9360"/>
      </w:tabs>
    </w:pPr>
    <w:rPr>
      <w:lang w:val="x-none"/>
    </w:rPr>
  </w:style>
  <w:style w:type="character" w:customStyle="1" w:styleId="HeaderChar">
    <w:name w:val="Header Char"/>
    <w:link w:val="Header"/>
    <w:rsid w:val="006835EF"/>
    <w:rPr>
      <w:rFonts w:ascii="Times New Roman" w:eastAsia="Batang" w:hAnsi="Times New Roman" w:cs="Times New Roman"/>
      <w:sz w:val="24"/>
      <w:szCs w:val="24"/>
      <w:lang w:eastAsia="ko-KR"/>
    </w:rPr>
  </w:style>
  <w:style w:type="paragraph" w:styleId="ListParagraph">
    <w:name w:val="List Paragraph"/>
    <w:basedOn w:val="Normal"/>
    <w:uiPriority w:val="34"/>
    <w:qFormat/>
    <w:rsid w:val="006835EF"/>
    <w:pPr>
      <w:spacing w:after="200" w:line="276" w:lineRule="auto"/>
      <w:ind w:left="720"/>
      <w:contextualSpacing/>
    </w:pPr>
    <w:rPr>
      <w:rFonts w:eastAsia="Calibri"/>
    </w:rPr>
  </w:style>
  <w:style w:type="paragraph" w:styleId="BalloonText">
    <w:name w:val="Balloon Text"/>
    <w:basedOn w:val="Normal"/>
    <w:link w:val="BalloonTextChar"/>
    <w:rsid w:val="006835EF"/>
    <w:rPr>
      <w:rFonts w:ascii="Tahoma" w:hAnsi="Tahoma"/>
      <w:sz w:val="16"/>
      <w:szCs w:val="16"/>
      <w:lang w:val="x-none"/>
    </w:rPr>
  </w:style>
  <w:style w:type="character" w:customStyle="1" w:styleId="BalloonTextChar">
    <w:name w:val="Balloon Text Char"/>
    <w:link w:val="BalloonText"/>
    <w:rsid w:val="006835EF"/>
    <w:rPr>
      <w:rFonts w:ascii="Tahoma" w:eastAsia="Batang" w:hAnsi="Tahoma" w:cs="Times New Roman"/>
      <w:sz w:val="16"/>
      <w:szCs w:val="16"/>
      <w:lang w:eastAsia="ko-KR"/>
    </w:rPr>
  </w:style>
  <w:style w:type="paragraph" w:styleId="Revision">
    <w:name w:val="Revision"/>
    <w:hidden/>
    <w:uiPriority w:val="99"/>
    <w:semiHidden/>
    <w:rsid w:val="006835EF"/>
    <w:rPr>
      <w:rFonts w:ascii="Times New Roman" w:eastAsia="Batang" w:hAnsi="Times New Roman"/>
      <w:sz w:val="24"/>
      <w:szCs w:val="24"/>
      <w:lang w:eastAsia="ko-KR"/>
    </w:rPr>
  </w:style>
  <w:style w:type="character" w:styleId="CommentReference">
    <w:name w:val="annotation reference"/>
    <w:uiPriority w:val="99"/>
    <w:semiHidden/>
    <w:unhideWhenUsed/>
    <w:rsid w:val="002D4DA4"/>
    <w:rPr>
      <w:sz w:val="16"/>
      <w:szCs w:val="16"/>
    </w:rPr>
  </w:style>
  <w:style w:type="paragraph" w:styleId="CommentText">
    <w:name w:val="annotation text"/>
    <w:basedOn w:val="Normal"/>
    <w:link w:val="CommentTextChar"/>
    <w:uiPriority w:val="99"/>
    <w:semiHidden/>
    <w:unhideWhenUsed/>
    <w:rsid w:val="002D4DA4"/>
    <w:rPr>
      <w:sz w:val="20"/>
      <w:szCs w:val="20"/>
      <w:lang w:val="en-IN"/>
    </w:rPr>
  </w:style>
  <w:style w:type="character" w:customStyle="1" w:styleId="CommentTextChar">
    <w:name w:val="Comment Text Char"/>
    <w:link w:val="CommentText"/>
    <w:uiPriority w:val="99"/>
    <w:semiHidden/>
    <w:rsid w:val="002D4DA4"/>
    <w:rPr>
      <w:rFonts w:ascii="Times New Roman" w:eastAsia="Batang" w:hAnsi="Times New Roman"/>
      <w:lang w:eastAsia="ko-KR"/>
    </w:rPr>
  </w:style>
  <w:style w:type="paragraph" w:styleId="NoSpacing">
    <w:name w:val="No Spacing"/>
    <w:uiPriority w:val="1"/>
    <w:qFormat/>
    <w:rsid w:val="00860940"/>
    <w:rPr>
      <w:rFonts w:ascii="Times New Roman" w:eastAsia="Batang" w:hAnsi="Times New Roman"/>
      <w:sz w:val="24"/>
      <w:szCs w:val="24"/>
      <w:lang w:val="en-IN" w:eastAsia="ko-KR"/>
    </w:rPr>
  </w:style>
  <w:style w:type="paragraph" w:styleId="CommentSubject">
    <w:name w:val="annotation subject"/>
    <w:basedOn w:val="CommentText"/>
    <w:next w:val="CommentText"/>
    <w:link w:val="CommentSubjectChar"/>
    <w:uiPriority w:val="99"/>
    <w:semiHidden/>
    <w:unhideWhenUsed/>
    <w:rsid w:val="00C46038"/>
    <w:rPr>
      <w:b/>
      <w:bCs/>
      <w:lang w:val="en-US"/>
    </w:rPr>
  </w:style>
  <w:style w:type="character" w:customStyle="1" w:styleId="CommentSubjectChar">
    <w:name w:val="Comment Subject Char"/>
    <w:link w:val="CommentSubject"/>
    <w:uiPriority w:val="99"/>
    <w:semiHidden/>
    <w:rsid w:val="00C46038"/>
    <w:rPr>
      <w:rFonts w:ascii="Times New Roman" w:eastAsia="Batang" w:hAnsi="Times New Roman"/>
      <w:b/>
      <w:bCs/>
      <w:lang w:val="en-US" w:eastAsia="ko-KR"/>
    </w:rPr>
  </w:style>
  <w:style w:type="paragraph" w:customStyle="1" w:styleId="Default">
    <w:name w:val="Default"/>
    <w:rsid w:val="00D73DDA"/>
    <w:pPr>
      <w:autoSpaceDE w:val="0"/>
      <w:autoSpaceDN w:val="0"/>
      <w:adjustRightInd w:val="0"/>
    </w:pPr>
    <w:rPr>
      <w:rFonts w:ascii="Times New Roman" w:hAnsi="Times New Roman"/>
      <w:color w:val="000000"/>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9309">
      <w:bodyDiv w:val="1"/>
      <w:marLeft w:val="0"/>
      <w:marRight w:val="0"/>
      <w:marTop w:val="0"/>
      <w:marBottom w:val="0"/>
      <w:divBdr>
        <w:top w:val="none" w:sz="0" w:space="0" w:color="auto"/>
        <w:left w:val="none" w:sz="0" w:space="0" w:color="auto"/>
        <w:bottom w:val="none" w:sz="0" w:space="0" w:color="auto"/>
        <w:right w:val="none" w:sz="0" w:space="0" w:color="auto"/>
      </w:divBdr>
    </w:div>
    <w:div w:id="109058870">
      <w:bodyDiv w:val="1"/>
      <w:marLeft w:val="0"/>
      <w:marRight w:val="0"/>
      <w:marTop w:val="0"/>
      <w:marBottom w:val="0"/>
      <w:divBdr>
        <w:top w:val="none" w:sz="0" w:space="0" w:color="auto"/>
        <w:left w:val="none" w:sz="0" w:space="0" w:color="auto"/>
        <w:bottom w:val="none" w:sz="0" w:space="0" w:color="auto"/>
        <w:right w:val="none" w:sz="0" w:space="0" w:color="auto"/>
      </w:divBdr>
    </w:div>
    <w:div w:id="361832863">
      <w:bodyDiv w:val="1"/>
      <w:marLeft w:val="0"/>
      <w:marRight w:val="0"/>
      <w:marTop w:val="0"/>
      <w:marBottom w:val="0"/>
      <w:divBdr>
        <w:top w:val="none" w:sz="0" w:space="0" w:color="auto"/>
        <w:left w:val="none" w:sz="0" w:space="0" w:color="auto"/>
        <w:bottom w:val="none" w:sz="0" w:space="0" w:color="auto"/>
        <w:right w:val="none" w:sz="0" w:space="0" w:color="auto"/>
      </w:divBdr>
    </w:div>
    <w:div w:id="670530207">
      <w:bodyDiv w:val="1"/>
      <w:marLeft w:val="0"/>
      <w:marRight w:val="0"/>
      <w:marTop w:val="0"/>
      <w:marBottom w:val="0"/>
      <w:divBdr>
        <w:top w:val="none" w:sz="0" w:space="0" w:color="auto"/>
        <w:left w:val="none" w:sz="0" w:space="0" w:color="auto"/>
        <w:bottom w:val="none" w:sz="0" w:space="0" w:color="auto"/>
        <w:right w:val="none" w:sz="0" w:space="0" w:color="auto"/>
      </w:divBdr>
    </w:div>
    <w:div w:id="691077736">
      <w:bodyDiv w:val="1"/>
      <w:marLeft w:val="0"/>
      <w:marRight w:val="0"/>
      <w:marTop w:val="0"/>
      <w:marBottom w:val="0"/>
      <w:divBdr>
        <w:top w:val="none" w:sz="0" w:space="0" w:color="auto"/>
        <w:left w:val="none" w:sz="0" w:space="0" w:color="auto"/>
        <w:bottom w:val="none" w:sz="0" w:space="0" w:color="auto"/>
        <w:right w:val="none" w:sz="0" w:space="0" w:color="auto"/>
      </w:divBdr>
    </w:div>
    <w:div w:id="720910397">
      <w:bodyDiv w:val="1"/>
      <w:marLeft w:val="0"/>
      <w:marRight w:val="0"/>
      <w:marTop w:val="0"/>
      <w:marBottom w:val="0"/>
      <w:divBdr>
        <w:top w:val="none" w:sz="0" w:space="0" w:color="auto"/>
        <w:left w:val="none" w:sz="0" w:space="0" w:color="auto"/>
        <w:bottom w:val="none" w:sz="0" w:space="0" w:color="auto"/>
        <w:right w:val="none" w:sz="0" w:space="0" w:color="auto"/>
      </w:divBdr>
    </w:div>
    <w:div w:id="748960569">
      <w:bodyDiv w:val="1"/>
      <w:marLeft w:val="0"/>
      <w:marRight w:val="0"/>
      <w:marTop w:val="0"/>
      <w:marBottom w:val="0"/>
      <w:divBdr>
        <w:top w:val="none" w:sz="0" w:space="0" w:color="auto"/>
        <w:left w:val="none" w:sz="0" w:space="0" w:color="auto"/>
        <w:bottom w:val="none" w:sz="0" w:space="0" w:color="auto"/>
        <w:right w:val="none" w:sz="0" w:space="0" w:color="auto"/>
      </w:divBdr>
    </w:div>
    <w:div w:id="1063527696">
      <w:bodyDiv w:val="1"/>
      <w:marLeft w:val="0"/>
      <w:marRight w:val="0"/>
      <w:marTop w:val="0"/>
      <w:marBottom w:val="0"/>
      <w:divBdr>
        <w:top w:val="none" w:sz="0" w:space="0" w:color="auto"/>
        <w:left w:val="none" w:sz="0" w:space="0" w:color="auto"/>
        <w:bottom w:val="none" w:sz="0" w:space="0" w:color="auto"/>
        <w:right w:val="none" w:sz="0" w:space="0" w:color="auto"/>
      </w:divBdr>
    </w:div>
    <w:div w:id="1069033676">
      <w:bodyDiv w:val="1"/>
      <w:marLeft w:val="0"/>
      <w:marRight w:val="0"/>
      <w:marTop w:val="0"/>
      <w:marBottom w:val="0"/>
      <w:divBdr>
        <w:top w:val="none" w:sz="0" w:space="0" w:color="auto"/>
        <w:left w:val="none" w:sz="0" w:space="0" w:color="auto"/>
        <w:bottom w:val="none" w:sz="0" w:space="0" w:color="auto"/>
        <w:right w:val="none" w:sz="0" w:space="0" w:color="auto"/>
      </w:divBdr>
    </w:div>
    <w:div w:id="1170022344">
      <w:bodyDiv w:val="1"/>
      <w:marLeft w:val="0"/>
      <w:marRight w:val="0"/>
      <w:marTop w:val="0"/>
      <w:marBottom w:val="0"/>
      <w:divBdr>
        <w:top w:val="none" w:sz="0" w:space="0" w:color="auto"/>
        <w:left w:val="none" w:sz="0" w:space="0" w:color="auto"/>
        <w:bottom w:val="none" w:sz="0" w:space="0" w:color="auto"/>
        <w:right w:val="none" w:sz="0" w:space="0" w:color="auto"/>
      </w:divBdr>
      <w:divsChild>
        <w:div w:id="1545170526">
          <w:marLeft w:val="605"/>
          <w:marRight w:val="0"/>
          <w:marTop w:val="86"/>
          <w:marBottom w:val="0"/>
          <w:divBdr>
            <w:top w:val="none" w:sz="0" w:space="0" w:color="auto"/>
            <w:left w:val="none" w:sz="0" w:space="0" w:color="auto"/>
            <w:bottom w:val="none" w:sz="0" w:space="0" w:color="auto"/>
            <w:right w:val="none" w:sz="0" w:space="0" w:color="auto"/>
          </w:divBdr>
        </w:div>
      </w:divsChild>
    </w:div>
    <w:div w:id="1324776477">
      <w:bodyDiv w:val="1"/>
      <w:marLeft w:val="0"/>
      <w:marRight w:val="0"/>
      <w:marTop w:val="0"/>
      <w:marBottom w:val="0"/>
      <w:divBdr>
        <w:top w:val="none" w:sz="0" w:space="0" w:color="auto"/>
        <w:left w:val="none" w:sz="0" w:space="0" w:color="auto"/>
        <w:bottom w:val="none" w:sz="0" w:space="0" w:color="auto"/>
        <w:right w:val="none" w:sz="0" w:space="0" w:color="auto"/>
      </w:divBdr>
      <w:divsChild>
        <w:div w:id="1438210890">
          <w:marLeft w:val="605"/>
          <w:marRight w:val="0"/>
          <w:marTop w:val="86"/>
          <w:marBottom w:val="0"/>
          <w:divBdr>
            <w:top w:val="none" w:sz="0" w:space="0" w:color="auto"/>
            <w:left w:val="none" w:sz="0" w:space="0" w:color="auto"/>
            <w:bottom w:val="none" w:sz="0" w:space="0" w:color="auto"/>
            <w:right w:val="none" w:sz="0" w:space="0" w:color="auto"/>
          </w:divBdr>
        </w:div>
      </w:divsChild>
    </w:div>
    <w:div w:id="1408846645">
      <w:bodyDiv w:val="1"/>
      <w:marLeft w:val="0"/>
      <w:marRight w:val="0"/>
      <w:marTop w:val="0"/>
      <w:marBottom w:val="0"/>
      <w:divBdr>
        <w:top w:val="none" w:sz="0" w:space="0" w:color="auto"/>
        <w:left w:val="none" w:sz="0" w:space="0" w:color="auto"/>
        <w:bottom w:val="none" w:sz="0" w:space="0" w:color="auto"/>
        <w:right w:val="none" w:sz="0" w:space="0" w:color="auto"/>
      </w:divBdr>
    </w:div>
    <w:div w:id="1806315644">
      <w:bodyDiv w:val="1"/>
      <w:marLeft w:val="0"/>
      <w:marRight w:val="0"/>
      <w:marTop w:val="0"/>
      <w:marBottom w:val="0"/>
      <w:divBdr>
        <w:top w:val="none" w:sz="0" w:space="0" w:color="auto"/>
        <w:left w:val="none" w:sz="0" w:space="0" w:color="auto"/>
        <w:bottom w:val="none" w:sz="0" w:space="0" w:color="auto"/>
        <w:right w:val="none" w:sz="0" w:space="0" w:color="auto"/>
      </w:divBdr>
    </w:div>
    <w:div w:id="1922712306">
      <w:bodyDiv w:val="1"/>
      <w:marLeft w:val="0"/>
      <w:marRight w:val="0"/>
      <w:marTop w:val="0"/>
      <w:marBottom w:val="0"/>
      <w:divBdr>
        <w:top w:val="none" w:sz="0" w:space="0" w:color="auto"/>
        <w:left w:val="none" w:sz="0" w:space="0" w:color="auto"/>
        <w:bottom w:val="none" w:sz="0" w:space="0" w:color="auto"/>
        <w:right w:val="none" w:sz="0" w:space="0" w:color="auto"/>
      </w:divBdr>
      <w:divsChild>
        <w:div w:id="1593974676">
          <w:marLeft w:val="605"/>
          <w:marRight w:val="0"/>
          <w:marTop w:val="86"/>
          <w:marBottom w:val="0"/>
          <w:divBdr>
            <w:top w:val="none" w:sz="0" w:space="0" w:color="auto"/>
            <w:left w:val="none" w:sz="0" w:space="0" w:color="auto"/>
            <w:bottom w:val="none" w:sz="0" w:space="0" w:color="auto"/>
            <w:right w:val="none" w:sz="0" w:space="0" w:color="auto"/>
          </w:divBdr>
        </w:div>
      </w:divsChild>
    </w:div>
    <w:div w:id="2030179402">
      <w:bodyDiv w:val="1"/>
      <w:marLeft w:val="0"/>
      <w:marRight w:val="0"/>
      <w:marTop w:val="0"/>
      <w:marBottom w:val="0"/>
      <w:divBdr>
        <w:top w:val="none" w:sz="0" w:space="0" w:color="auto"/>
        <w:left w:val="none" w:sz="0" w:space="0" w:color="auto"/>
        <w:bottom w:val="none" w:sz="0" w:space="0" w:color="auto"/>
        <w:right w:val="none" w:sz="0" w:space="0" w:color="auto"/>
      </w:divBdr>
    </w:div>
    <w:div w:id="212287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D3C1CF-3006-4B05-8BB1-EF1994D9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33</Pages>
  <Words>8377</Words>
  <Characters>47750</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Srijith Menon (INSP)</dc:creator>
  <cp:keywords/>
  <cp:lastModifiedBy>Ankita Jain (INSP)</cp:lastModifiedBy>
  <cp:revision>10</cp:revision>
  <cp:lastPrinted>2013-10-07T10:10:00Z</cp:lastPrinted>
  <dcterms:created xsi:type="dcterms:W3CDTF">2018-09-28T04:39:00Z</dcterms:created>
  <dcterms:modified xsi:type="dcterms:W3CDTF">2018-10-09T08:08:00Z</dcterms:modified>
</cp:coreProperties>
</file>